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D1F33" w:rsidRDefault="008350F6" w:rsidP="007174E0">
      <w:pPr>
        <w:spacing w:after="0"/>
        <w:ind w:right="5922"/>
        <w:rPr>
          <w:rFonts w:ascii="Arial Narrow" w:hAnsi="Arial Narrow"/>
          <w:b/>
          <w:sz w:val="24"/>
        </w:rPr>
      </w:pPr>
      <w:r w:rsidRPr="0010709D">
        <w:rPr>
          <w:rFonts w:ascii="Arial Narrow" w:hAnsi="Arial Narrow"/>
          <w:b/>
          <w:noProof/>
          <w:color w:val="FF0000"/>
          <w:sz w:val="24"/>
          <w:lang w:eastAsia="en-AU"/>
        </w:rPr>
        <mc:AlternateContent>
          <mc:Choice Requires="wps">
            <w:drawing>
              <wp:anchor distT="0" distB="0" distL="114300" distR="114300" simplePos="0" relativeHeight="251660288" behindDoc="0" locked="0" layoutInCell="1" allowOverlap="1" wp14:anchorId="2FB30B4F" wp14:editId="02C5A833">
                <wp:simplePos x="0" y="0"/>
                <wp:positionH relativeFrom="column">
                  <wp:posOffset>5912485</wp:posOffset>
                </wp:positionH>
                <wp:positionV relativeFrom="paragraph">
                  <wp:posOffset>41275</wp:posOffset>
                </wp:positionV>
                <wp:extent cx="4135120" cy="5600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560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4E0" w:rsidRDefault="0010709D" w:rsidP="007174E0">
                            <w:pPr>
                              <w:spacing w:after="120"/>
                            </w:pPr>
                            <w:r>
                              <w:t>Student Name_________________ Student No__________________</w:t>
                            </w:r>
                          </w:p>
                          <w:p w:rsidR="007174E0" w:rsidRDefault="007174E0" w:rsidP="007174E0">
                            <w:pPr>
                              <w:spacing w:after="0"/>
                            </w:pPr>
                            <w:r>
                              <w:t>Examiner 1_________________</w:t>
                            </w:r>
                            <w:r w:rsidR="0010709D">
                              <w:t xml:space="preserve">___ </w:t>
                            </w:r>
                            <w:r>
                              <w:t>Examiner 2_________________</w:t>
                            </w:r>
                            <w:r w:rsidR="0010709D">
                              <w:t>_</w:t>
                            </w:r>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5.55pt;margin-top:3.25pt;width:325.6pt;height:44.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UcgQ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" stroked="f">
                <v:textbox style="mso-fit-shape-to-text:t">
                  <w:txbxContent>
                    <w:p w:rsidR="007174E0" w:rsidRDefault="0010709D" w:rsidP="007174E0">
                      <w:pPr>
                        <w:spacing w:after="120"/>
                      </w:pPr>
                      <w:r>
                        <w:t>Student Name_________________ Student No__________________</w:t>
                      </w:r>
                    </w:p>
                    <w:p w:rsidR="007174E0" w:rsidRDefault="007174E0" w:rsidP="007174E0">
                      <w:pPr>
                        <w:spacing w:after="0"/>
                      </w:pPr>
                      <w:r>
                        <w:t>Examiner 1_________________</w:t>
                      </w:r>
                      <w:r w:rsidR="0010709D">
                        <w:t xml:space="preserve">___ </w:t>
                      </w:r>
                      <w:r>
                        <w:t>Examiner 2_________________</w:t>
                      </w:r>
                      <w:r w:rsidR="0010709D">
                        <w:t>_</w:t>
                      </w:r>
                      <w:r>
                        <w:t xml:space="preserve">        </w:t>
                      </w:r>
                    </w:p>
                  </w:txbxContent>
                </v:textbox>
              </v:shape>
            </w:pict>
          </mc:Fallback>
        </mc:AlternateContent>
      </w:r>
      <w:r w:rsidR="007174E0" w:rsidRPr="0010709D">
        <w:rPr>
          <w:rFonts w:ascii="Arial Narrow" w:hAnsi="Arial Narrow"/>
          <w:b/>
          <w:sz w:val="24"/>
        </w:rPr>
        <w:t xml:space="preserve">                                        </w:t>
      </w:r>
    </w:p>
    <w:p w:rsidR="00264B58" w:rsidRPr="0010709D" w:rsidRDefault="00AD1F33" w:rsidP="007174E0">
      <w:pPr>
        <w:spacing w:after="0"/>
        <w:ind w:right="5922"/>
        <w:rPr>
          <w:rFonts w:ascii="Arial Narrow" w:hAnsi="Arial Narrow"/>
          <w:b/>
          <w:sz w:val="28"/>
          <w:szCs w:val="20"/>
        </w:rPr>
      </w:pPr>
      <w:r>
        <w:rPr>
          <w:rFonts w:ascii="Arial Narrow" w:hAnsi="Arial Narrow"/>
          <w:b/>
          <w:sz w:val="24"/>
        </w:rPr>
        <w:t xml:space="preserve">                           </w:t>
      </w:r>
      <w:r w:rsidR="007174E0" w:rsidRPr="0010709D">
        <w:rPr>
          <w:rFonts w:ascii="Arial Narrow" w:hAnsi="Arial Narrow"/>
          <w:b/>
          <w:sz w:val="24"/>
        </w:rPr>
        <w:t xml:space="preserve"> </w:t>
      </w:r>
      <w:r w:rsidR="007174E0" w:rsidRPr="0010709D">
        <w:rPr>
          <w:rFonts w:ascii="Arial Narrow" w:hAnsi="Arial Narrow"/>
          <w:b/>
          <w:sz w:val="32"/>
        </w:rPr>
        <w:t xml:space="preserve"> </w:t>
      </w:r>
      <w:r>
        <w:rPr>
          <w:rFonts w:ascii="Arial Narrow" w:hAnsi="Arial Narrow"/>
          <w:b/>
          <w:sz w:val="32"/>
        </w:rPr>
        <w:t xml:space="preserve"> </w:t>
      </w:r>
      <w:r w:rsidR="004B727A" w:rsidRPr="003567F2">
        <w:rPr>
          <w:rFonts w:ascii="Arial Narrow" w:hAnsi="Arial Narrow"/>
          <w:b/>
          <w:sz w:val="36"/>
        </w:rPr>
        <w:t>201</w:t>
      </w:r>
      <w:r w:rsidR="0010709D" w:rsidRPr="003567F2">
        <w:rPr>
          <w:rFonts w:ascii="Arial Narrow" w:hAnsi="Arial Narrow"/>
          <w:b/>
          <w:sz w:val="36"/>
        </w:rPr>
        <w:t>6</w:t>
      </w:r>
      <w:r w:rsidR="004B727A" w:rsidRPr="003567F2">
        <w:rPr>
          <w:rFonts w:ascii="Arial Narrow" w:hAnsi="Arial Narrow"/>
          <w:b/>
          <w:sz w:val="36"/>
        </w:rPr>
        <w:t xml:space="preserve"> </w:t>
      </w:r>
      <w:r w:rsidR="003F39F2" w:rsidRPr="003567F2">
        <w:rPr>
          <w:rFonts w:ascii="Arial Narrow" w:hAnsi="Arial Narrow"/>
          <w:b/>
          <w:sz w:val="36"/>
        </w:rPr>
        <w:t xml:space="preserve">Viva </w:t>
      </w:r>
      <w:r w:rsidR="006D2E66" w:rsidRPr="003567F2">
        <w:rPr>
          <w:rFonts w:ascii="Arial Narrow" w:hAnsi="Arial Narrow"/>
          <w:b/>
          <w:sz w:val="36"/>
        </w:rPr>
        <w:t>Capability</w:t>
      </w:r>
      <w:r w:rsidR="008A59E6" w:rsidRPr="003567F2">
        <w:rPr>
          <w:rFonts w:ascii="Arial Narrow" w:hAnsi="Arial Narrow"/>
          <w:b/>
          <w:sz w:val="36"/>
        </w:rPr>
        <w:t xml:space="preserve"> Evaluation </w:t>
      </w:r>
      <w:r w:rsidR="003F39F2" w:rsidRPr="003567F2">
        <w:rPr>
          <w:rFonts w:ascii="Arial Narrow" w:hAnsi="Arial Narrow"/>
          <w:b/>
          <w:sz w:val="36"/>
        </w:rPr>
        <w:t>Mark Sheet</w:t>
      </w:r>
    </w:p>
    <w:p w:rsidR="003567F2" w:rsidRDefault="00AD1F33" w:rsidP="007174E0">
      <w:pPr>
        <w:spacing w:after="0"/>
        <w:ind w:right="5639"/>
        <w:rPr>
          <w:rFonts w:ascii="Arial Narrow" w:hAnsi="Arial Narrow"/>
          <w:b/>
          <w:sz w:val="28"/>
        </w:rPr>
      </w:pPr>
      <w:r w:rsidRPr="0010709D">
        <w:rPr>
          <w:rFonts w:ascii="Arial Narrow" w:hAnsi="Arial Narrow"/>
          <w:b/>
          <w:noProof/>
          <w:sz w:val="28"/>
          <w:lang w:eastAsia="en-AU"/>
        </w:rPr>
        <mc:AlternateContent>
          <mc:Choice Requires="wps">
            <w:drawing>
              <wp:anchor distT="0" distB="0" distL="114300" distR="114300" simplePos="0" relativeHeight="251662336" behindDoc="0" locked="0" layoutInCell="1" allowOverlap="1" wp14:anchorId="000203B9" wp14:editId="68557E23">
                <wp:simplePos x="0" y="0"/>
                <wp:positionH relativeFrom="column">
                  <wp:posOffset>6367145</wp:posOffset>
                </wp:positionH>
                <wp:positionV relativeFrom="paragraph">
                  <wp:posOffset>176530</wp:posOffset>
                </wp:positionV>
                <wp:extent cx="3686175" cy="4114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411480"/>
                        </a:xfrm>
                        <a:prstGeom prst="rect">
                          <a:avLst/>
                        </a:prstGeom>
                        <a:noFill/>
                        <a:ln w="9525">
                          <a:noFill/>
                          <a:miter lim="800000"/>
                          <a:headEnd/>
                          <a:tailEnd/>
                        </a:ln>
                      </wps:spPr>
                      <wps:txbx>
                        <w:txbxContent>
                          <w:p w:rsidR="0010709D" w:rsidRDefault="0010709D">
                            <w:r w:rsidRPr="0010709D">
                              <w:rPr>
                                <w:rFonts w:ascii="Arial Narrow" w:hAnsi="Arial Narrow"/>
                                <w:b/>
                              </w:rPr>
                              <w:t>F</w:t>
                            </w:r>
                            <w:r w:rsidRPr="0010709D">
                              <w:rPr>
                                <w:rFonts w:ascii="Arial Narrow" w:hAnsi="Arial Narrow"/>
                              </w:rPr>
                              <w:t xml:space="preserve"> = fail;  </w:t>
                            </w:r>
                            <w:r w:rsidRPr="0010709D">
                              <w:rPr>
                                <w:rFonts w:ascii="Arial Narrow" w:hAnsi="Arial Narrow"/>
                                <w:b/>
                              </w:rPr>
                              <w:t>P-</w:t>
                            </w:r>
                            <w:r w:rsidRPr="0010709D">
                              <w:rPr>
                                <w:rFonts w:ascii="Arial Narrow" w:hAnsi="Arial Narrow"/>
                              </w:rPr>
                              <w:t xml:space="preserve">  = pass grade;  </w:t>
                            </w:r>
                            <w:r w:rsidRPr="0010709D">
                              <w:rPr>
                                <w:rFonts w:ascii="Arial Narrow" w:hAnsi="Arial Narrow"/>
                                <w:b/>
                              </w:rPr>
                              <w:t>P</w:t>
                            </w:r>
                            <w:r w:rsidRPr="0010709D">
                              <w:rPr>
                                <w:rFonts w:ascii="Arial Narrow" w:hAnsi="Arial Narrow"/>
                              </w:rPr>
                              <w:t xml:space="preserve"> = credit grade;  </w:t>
                            </w:r>
                            <w:r w:rsidRPr="0010709D">
                              <w:rPr>
                                <w:rFonts w:ascii="Arial Narrow" w:hAnsi="Arial Narrow"/>
                                <w:b/>
                              </w:rPr>
                              <w:t>P+</w:t>
                            </w:r>
                            <w:r w:rsidRPr="0010709D">
                              <w:rPr>
                                <w:rFonts w:ascii="Arial Narrow" w:hAnsi="Arial Narrow"/>
                              </w:rPr>
                              <w:t xml:space="preserve"> = distinction grade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01.35pt;margin-top:13.9pt;width:290.25pt;height:32.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" filled="f" stroked="f">
                <v:textbox style="mso-fit-shape-to-text:t">
                  <w:txbxContent>
                    <w:p w:rsidR="0010709D" w:rsidRDefault="0010709D">
                      <w:r w:rsidRPr="0010709D">
                        <w:rPr>
                          <w:rFonts w:ascii="Arial Narrow" w:hAnsi="Arial Narrow"/>
                          <w:b/>
                        </w:rPr>
                        <w:t>F</w:t>
                      </w:r>
                      <w:r w:rsidRPr="0010709D">
                        <w:rPr>
                          <w:rFonts w:ascii="Arial Narrow" w:hAnsi="Arial Narrow"/>
                        </w:rPr>
                        <w:t xml:space="preserve"> = fail</w:t>
                      </w:r>
                      <w:proofErr w:type="gramStart"/>
                      <w:r w:rsidRPr="0010709D">
                        <w:rPr>
                          <w:rFonts w:ascii="Arial Narrow" w:hAnsi="Arial Narrow"/>
                        </w:rPr>
                        <w:t xml:space="preserve">;  </w:t>
                      </w:r>
                      <w:r w:rsidRPr="0010709D">
                        <w:rPr>
                          <w:rFonts w:ascii="Arial Narrow" w:hAnsi="Arial Narrow"/>
                          <w:b/>
                        </w:rPr>
                        <w:t>P</w:t>
                      </w:r>
                      <w:proofErr w:type="gramEnd"/>
                      <w:r w:rsidRPr="0010709D">
                        <w:rPr>
                          <w:rFonts w:ascii="Arial Narrow" w:hAnsi="Arial Narrow"/>
                          <w:b/>
                        </w:rPr>
                        <w:t>-</w:t>
                      </w:r>
                      <w:r w:rsidRPr="0010709D">
                        <w:rPr>
                          <w:rFonts w:ascii="Arial Narrow" w:hAnsi="Arial Narrow"/>
                        </w:rPr>
                        <w:t xml:space="preserve">  = pass grade;  </w:t>
                      </w:r>
                      <w:r w:rsidRPr="0010709D">
                        <w:rPr>
                          <w:rFonts w:ascii="Arial Narrow" w:hAnsi="Arial Narrow"/>
                          <w:b/>
                        </w:rPr>
                        <w:t>P</w:t>
                      </w:r>
                      <w:r w:rsidRPr="0010709D">
                        <w:rPr>
                          <w:rFonts w:ascii="Arial Narrow" w:hAnsi="Arial Narrow"/>
                        </w:rPr>
                        <w:t xml:space="preserve"> = credit grade;  </w:t>
                      </w:r>
                      <w:r w:rsidRPr="0010709D">
                        <w:rPr>
                          <w:rFonts w:ascii="Arial Narrow" w:hAnsi="Arial Narrow"/>
                          <w:b/>
                        </w:rPr>
                        <w:t>P+</w:t>
                      </w:r>
                      <w:r w:rsidRPr="0010709D">
                        <w:rPr>
                          <w:rFonts w:ascii="Arial Narrow" w:hAnsi="Arial Narrow"/>
                        </w:rPr>
                        <w:t xml:space="preserve"> = distinction grade</w:t>
                      </w:r>
                    </w:p>
                  </w:txbxContent>
                </v:textbox>
              </v:shape>
            </w:pict>
          </mc:Fallback>
        </mc:AlternateContent>
      </w:r>
    </w:p>
    <w:p w:rsidR="008A59E6" w:rsidRPr="0010709D" w:rsidRDefault="007174E0" w:rsidP="007174E0">
      <w:pPr>
        <w:spacing w:after="0"/>
        <w:ind w:right="5639"/>
        <w:rPr>
          <w:rFonts w:ascii="Arial Narrow" w:hAnsi="Arial Narrow"/>
          <w:b/>
          <w:color w:val="FF0000"/>
          <w:sz w:val="24"/>
          <w:szCs w:val="20"/>
        </w:rPr>
      </w:pPr>
      <w:r w:rsidRPr="0010709D">
        <w:rPr>
          <w:rFonts w:ascii="Arial Narrow" w:hAnsi="Arial Narrow"/>
          <w:b/>
          <w:sz w:val="28"/>
        </w:rPr>
        <w:t>Clinical Interview</w:t>
      </w:r>
      <w:r w:rsidRPr="0010709D">
        <w:rPr>
          <w:rFonts w:ascii="Arial Narrow" w:hAnsi="Arial Narrow"/>
          <w:b/>
          <w:color w:val="FF0000"/>
          <w:sz w:val="28"/>
        </w:rPr>
        <w:t xml:space="preserve">   </w:t>
      </w:r>
      <w:r w:rsidR="0010709D">
        <w:rPr>
          <w:rFonts w:ascii="Arial Narrow" w:hAnsi="Arial Narrow"/>
          <w:b/>
          <w:color w:val="FF0000"/>
          <w:sz w:val="28"/>
        </w:rPr>
        <w:tab/>
      </w:r>
      <w:r w:rsidR="0010709D">
        <w:rPr>
          <w:rFonts w:ascii="Arial Narrow" w:hAnsi="Arial Narrow"/>
          <w:b/>
          <w:color w:val="FF0000"/>
          <w:sz w:val="28"/>
        </w:rPr>
        <w:tab/>
      </w:r>
      <w:r w:rsidR="0010709D">
        <w:rPr>
          <w:rFonts w:ascii="Arial Narrow" w:hAnsi="Arial Narrow"/>
          <w:b/>
          <w:color w:val="FF0000"/>
          <w:sz w:val="28"/>
        </w:rPr>
        <w:tab/>
      </w:r>
      <w:r w:rsidR="0010709D">
        <w:rPr>
          <w:rFonts w:ascii="Arial Narrow" w:hAnsi="Arial Narrow"/>
          <w:b/>
          <w:color w:val="FF0000"/>
          <w:sz w:val="28"/>
        </w:rPr>
        <w:tab/>
      </w:r>
      <w:r w:rsidR="0010709D">
        <w:rPr>
          <w:rFonts w:ascii="Arial Narrow" w:hAnsi="Arial Narrow"/>
          <w:b/>
          <w:color w:val="FF0000"/>
          <w:sz w:val="28"/>
        </w:rPr>
        <w:tab/>
      </w:r>
      <w:r w:rsidR="0010709D">
        <w:rPr>
          <w:rFonts w:ascii="Arial Narrow" w:hAnsi="Arial Narrow"/>
          <w:b/>
          <w:color w:val="FF0000"/>
          <w:sz w:val="28"/>
        </w:rPr>
        <w:tab/>
      </w:r>
      <w:r w:rsidR="0010709D">
        <w:rPr>
          <w:rFonts w:ascii="Arial Narrow" w:hAnsi="Arial Narrow"/>
          <w:b/>
          <w:color w:val="FF0000"/>
          <w:sz w:val="28"/>
        </w:rPr>
        <w:tab/>
      </w:r>
      <w:r w:rsidR="0010709D">
        <w:rPr>
          <w:rFonts w:ascii="Arial Narrow" w:hAnsi="Arial Narrow"/>
          <w:b/>
          <w:color w:val="FF0000"/>
          <w:sz w:val="28"/>
        </w:rPr>
        <w:tab/>
      </w:r>
      <w:r w:rsidR="0010709D">
        <w:rPr>
          <w:rFonts w:ascii="Arial Narrow" w:hAnsi="Arial Narrow"/>
          <w:b/>
          <w:color w:val="FF0000"/>
          <w:sz w:val="28"/>
        </w:rPr>
        <w:tab/>
      </w:r>
      <w:r w:rsidR="0010709D">
        <w:rPr>
          <w:rFonts w:ascii="Arial Narrow" w:hAnsi="Arial Narrow"/>
          <w:b/>
          <w:color w:val="FF0000"/>
          <w:sz w:val="28"/>
        </w:rPr>
        <w:tab/>
      </w:r>
      <w:r w:rsidR="0010709D">
        <w:rPr>
          <w:rFonts w:ascii="Arial Narrow" w:hAnsi="Arial Narrow"/>
          <w:b/>
          <w:color w:val="FF0000"/>
          <w:sz w:val="28"/>
        </w:rPr>
        <w:tab/>
      </w:r>
    </w:p>
    <w:tbl>
      <w:tblPr>
        <w:tblStyle w:val="TableGrid"/>
        <w:tblW w:w="15320" w:type="dxa"/>
        <w:tblLook w:val="04A0" w:firstRow="1" w:lastRow="0" w:firstColumn="1" w:lastColumn="0" w:noHBand="0" w:noVBand="1"/>
      </w:tblPr>
      <w:tblGrid>
        <w:gridCol w:w="11482"/>
        <w:gridCol w:w="992"/>
        <w:gridCol w:w="992"/>
        <w:gridCol w:w="927"/>
        <w:gridCol w:w="927"/>
      </w:tblGrid>
      <w:tr w:rsidR="00804254" w:rsidRPr="0010709D" w:rsidTr="007F52D1">
        <w:tc>
          <w:tcPr>
            <w:tcW w:w="11482" w:type="dxa"/>
          </w:tcPr>
          <w:p w:rsidR="00804254" w:rsidRPr="003567F2" w:rsidRDefault="0010709D" w:rsidP="00A43A11">
            <w:pPr>
              <w:rPr>
                <w:rFonts w:ascii="Arial Narrow" w:hAnsi="Arial Narrow"/>
                <w:i/>
              </w:rPr>
            </w:pPr>
            <w:r w:rsidRPr="003567F2">
              <w:rPr>
                <w:rFonts w:ascii="Arial Narrow" w:hAnsi="Arial Narrow"/>
                <w:b/>
              </w:rPr>
              <w:t>Listen attentively, engage patient</w:t>
            </w:r>
            <w:r w:rsidR="00804254" w:rsidRPr="003567F2">
              <w:rPr>
                <w:rFonts w:ascii="Arial Narrow" w:hAnsi="Arial Narrow"/>
                <w:b/>
              </w:rPr>
              <w:t xml:space="preserve"> and maintain respect - </w:t>
            </w:r>
            <w:r w:rsidR="00804254" w:rsidRPr="003567F2">
              <w:rPr>
                <w:rFonts w:ascii="Arial Narrow" w:hAnsi="Arial Narrow"/>
                <w:i/>
              </w:rPr>
              <w:t xml:space="preserve">initiate session appropriately, </w:t>
            </w:r>
            <w:r w:rsidR="002F35D2" w:rsidRPr="003567F2">
              <w:rPr>
                <w:rFonts w:ascii="Arial Narrow" w:hAnsi="Arial Narrow"/>
                <w:i/>
              </w:rPr>
              <w:t>good</w:t>
            </w:r>
            <w:r w:rsidR="00804254" w:rsidRPr="003567F2">
              <w:rPr>
                <w:rFonts w:ascii="Arial Narrow" w:hAnsi="Arial Narrow"/>
                <w:i/>
              </w:rPr>
              <w:t xml:space="preserve"> use </w:t>
            </w:r>
            <w:r w:rsidR="00AD1F33">
              <w:rPr>
                <w:rFonts w:ascii="Arial Narrow" w:hAnsi="Arial Narrow"/>
                <w:i/>
              </w:rPr>
              <w:t xml:space="preserve">of </w:t>
            </w:r>
            <w:r w:rsidR="00804254" w:rsidRPr="003567F2">
              <w:rPr>
                <w:rFonts w:ascii="Arial Narrow" w:hAnsi="Arial Narrow"/>
                <w:i/>
              </w:rPr>
              <w:t>open and closed questions, pick</w:t>
            </w:r>
            <w:r w:rsidR="00AD1F33">
              <w:rPr>
                <w:rFonts w:ascii="Arial Narrow" w:hAnsi="Arial Narrow"/>
                <w:i/>
              </w:rPr>
              <w:t>s</w:t>
            </w:r>
            <w:r w:rsidR="00804254" w:rsidRPr="003567F2">
              <w:rPr>
                <w:rFonts w:ascii="Arial Narrow" w:hAnsi="Arial Narrow"/>
                <w:i/>
              </w:rPr>
              <w:t xml:space="preserve"> up verbal and non-verbal cues, </w:t>
            </w:r>
            <w:r w:rsidR="00AD1F33">
              <w:rPr>
                <w:rFonts w:ascii="Arial Narrow" w:hAnsi="Arial Narrow"/>
                <w:i/>
              </w:rPr>
              <w:t xml:space="preserve">elicits patient’s perspective, </w:t>
            </w:r>
            <w:r w:rsidR="00A43A11">
              <w:rPr>
                <w:rFonts w:ascii="Arial Narrow" w:hAnsi="Arial Narrow"/>
                <w:i/>
              </w:rPr>
              <w:t xml:space="preserve">sensitive and </w:t>
            </w:r>
            <w:r w:rsidR="00AD1F33">
              <w:rPr>
                <w:rFonts w:ascii="Arial Narrow" w:hAnsi="Arial Narrow"/>
                <w:i/>
              </w:rPr>
              <w:t xml:space="preserve">avoids overly </w:t>
            </w:r>
            <w:r w:rsidR="00A43A11">
              <w:rPr>
                <w:rFonts w:ascii="Arial Narrow" w:hAnsi="Arial Narrow"/>
                <w:i/>
              </w:rPr>
              <w:t>interrogative</w:t>
            </w:r>
            <w:r w:rsidR="00AD1F33">
              <w:rPr>
                <w:rFonts w:ascii="Arial Narrow" w:hAnsi="Arial Narrow"/>
                <w:i/>
              </w:rPr>
              <w:t xml:space="preserve"> style</w:t>
            </w:r>
            <w:r w:rsidR="00804254" w:rsidRPr="003567F2">
              <w:rPr>
                <w:rFonts w:ascii="Arial Narrow" w:hAnsi="Arial Narrow"/>
                <w:i/>
              </w:rPr>
              <w:t>, respect boundaries</w:t>
            </w:r>
            <w:r w:rsidR="00AD1F33">
              <w:rPr>
                <w:rFonts w:ascii="Arial Narrow" w:hAnsi="Arial Narrow"/>
                <w:i/>
              </w:rPr>
              <w:t xml:space="preserve"> </w:t>
            </w:r>
          </w:p>
        </w:tc>
        <w:tc>
          <w:tcPr>
            <w:tcW w:w="992" w:type="dxa"/>
            <w:vAlign w:val="center"/>
          </w:tcPr>
          <w:p w:rsidR="00804254" w:rsidRPr="0010709D" w:rsidRDefault="00804254" w:rsidP="007F52D1">
            <w:pPr>
              <w:jc w:val="center"/>
              <w:rPr>
                <w:rFonts w:ascii="Arial Narrow" w:hAnsi="Arial Narrow"/>
                <w:b/>
              </w:rPr>
            </w:pPr>
            <w:r w:rsidRPr="0010709D">
              <w:rPr>
                <w:rFonts w:ascii="Arial Narrow" w:hAnsi="Arial Narrow"/>
                <w:b/>
              </w:rPr>
              <w:t>F</w:t>
            </w:r>
          </w:p>
        </w:tc>
        <w:tc>
          <w:tcPr>
            <w:tcW w:w="992" w:type="dxa"/>
            <w:vAlign w:val="center"/>
          </w:tcPr>
          <w:p w:rsidR="00804254" w:rsidRPr="0010709D" w:rsidRDefault="00804254" w:rsidP="007F52D1">
            <w:pPr>
              <w:jc w:val="center"/>
              <w:rPr>
                <w:rFonts w:ascii="Arial Narrow" w:hAnsi="Arial Narrow"/>
                <w:b/>
              </w:rPr>
            </w:pPr>
            <w:r w:rsidRPr="0010709D">
              <w:rPr>
                <w:rFonts w:ascii="Arial Narrow" w:hAnsi="Arial Narrow"/>
                <w:b/>
              </w:rPr>
              <w:t>P-</w:t>
            </w:r>
          </w:p>
        </w:tc>
        <w:tc>
          <w:tcPr>
            <w:tcW w:w="927" w:type="dxa"/>
            <w:vAlign w:val="center"/>
          </w:tcPr>
          <w:p w:rsidR="00804254" w:rsidRPr="0010709D" w:rsidRDefault="00804254" w:rsidP="007F52D1">
            <w:pPr>
              <w:jc w:val="center"/>
              <w:rPr>
                <w:rFonts w:ascii="Arial Narrow" w:hAnsi="Arial Narrow"/>
                <w:b/>
              </w:rPr>
            </w:pPr>
            <w:r w:rsidRPr="0010709D">
              <w:rPr>
                <w:rFonts w:ascii="Arial Narrow" w:hAnsi="Arial Narrow"/>
                <w:b/>
              </w:rPr>
              <w:t>P</w:t>
            </w:r>
          </w:p>
        </w:tc>
        <w:tc>
          <w:tcPr>
            <w:tcW w:w="927" w:type="dxa"/>
            <w:vAlign w:val="center"/>
          </w:tcPr>
          <w:p w:rsidR="00804254" w:rsidRPr="0010709D" w:rsidRDefault="00804254" w:rsidP="007F52D1">
            <w:pPr>
              <w:jc w:val="center"/>
              <w:rPr>
                <w:rFonts w:ascii="Arial Narrow" w:hAnsi="Arial Narrow"/>
                <w:b/>
              </w:rPr>
            </w:pPr>
            <w:r w:rsidRPr="0010709D">
              <w:rPr>
                <w:rFonts w:ascii="Arial Narrow" w:hAnsi="Arial Narrow"/>
                <w:b/>
              </w:rPr>
              <w:t>P+</w:t>
            </w:r>
          </w:p>
        </w:tc>
      </w:tr>
      <w:tr w:rsidR="00804254" w:rsidRPr="0010709D" w:rsidTr="007F52D1">
        <w:tc>
          <w:tcPr>
            <w:tcW w:w="11482" w:type="dxa"/>
          </w:tcPr>
          <w:p w:rsidR="00804254" w:rsidRPr="003567F2" w:rsidRDefault="00804254" w:rsidP="002F35D2">
            <w:pPr>
              <w:rPr>
                <w:rFonts w:ascii="Arial Narrow" w:hAnsi="Arial Narrow"/>
                <w:i/>
              </w:rPr>
            </w:pPr>
            <w:r w:rsidRPr="003567F2">
              <w:rPr>
                <w:rFonts w:ascii="Arial Narrow" w:hAnsi="Arial Narrow"/>
                <w:b/>
              </w:rPr>
              <w:t xml:space="preserve">Elicit a relevant clinical history of the presenting illness- </w:t>
            </w:r>
            <w:r w:rsidRPr="003567F2">
              <w:rPr>
                <w:rFonts w:ascii="Arial Narrow" w:hAnsi="Arial Narrow"/>
                <w:i/>
              </w:rPr>
              <w:t xml:space="preserve">establish reason for presentation, course and nature of symptoms, demonstrate clinical reasoning in the approach to questioning, </w:t>
            </w:r>
            <w:r w:rsidR="002F35D2" w:rsidRPr="003567F2">
              <w:rPr>
                <w:rFonts w:ascii="Arial Narrow" w:hAnsi="Arial Narrow"/>
                <w:i/>
              </w:rPr>
              <w:t>asks additional questions required to establish likely diagnosis and inform treatment options</w:t>
            </w:r>
          </w:p>
        </w:tc>
        <w:tc>
          <w:tcPr>
            <w:tcW w:w="992" w:type="dxa"/>
            <w:vAlign w:val="center"/>
          </w:tcPr>
          <w:p w:rsidR="00804254" w:rsidRPr="0010709D" w:rsidRDefault="00804254" w:rsidP="007F52D1">
            <w:pPr>
              <w:jc w:val="center"/>
              <w:rPr>
                <w:rFonts w:ascii="Arial Narrow" w:hAnsi="Arial Narrow"/>
                <w:b/>
              </w:rPr>
            </w:pPr>
            <w:r w:rsidRPr="0010709D">
              <w:rPr>
                <w:rFonts w:ascii="Arial Narrow" w:hAnsi="Arial Narrow"/>
                <w:b/>
              </w:rPr>
              <w:t>F</w:t>
            </w:r>
          </w:p>
        </w:tc>
        <w:tc>
          <w:tcPr>
            <w:tcW w:w="992" w:type="dxa"/>
            <w:vAlign w:val="center"/>
          </w:tcPr>
          <w:p w:rsidR="00804254" w:rsidRPr="0010709D" w:rsidRDefault="00804254" w:rsidP="007F52D1">
            <w:pPr>
              <w:jc w:val="center"/>
              <w:rPr>
                <w:rFonts w:ascii="Arial Narrow" w:hAnsi="Arial Narrow"/>
                <w:b/>
              </w:rPr>
            </w:pPr>
            <w:r w:rsidRPr="0010709D">
              <w:rPr>
                <w:rFonts w:ascii="Arial Narrow" w:hAnsi="Arial Narrow"/>
                <w:b/>
              </w:rPr>
              <w:t>P-</w:t>
            </w:r>
          </w:p>
        </w:tc>
        <w:tc>
          <w:tcPr>
            <w:tcW w:w="927" w:type="dxa"/>
            <w:vAlign w:val="center"/>
          </w:tcPr>
          <w:p w:rsidR="00804254" w:rsidRPr="0010709D" w:rsidRDefault="00804254" w:rsidP="007F52D1">
            <w:pPr>
              <w:jc w:val="center"/>
              <w:rPr>
                <w:rFonts w:ascii="Arial Narrow" w:hAnsi="Arial Narrow"/>
                <w:b/>
              </w:rPr>
            </w:pPr>
            <w:r w:rsidRPr="0010709D">
              <w:rPr>
                <w:rFonts w:ascii="Arial Narrow" w:hAnsi="Arial Narrow"/>
                <w:b/>
              </w:rPr>
              <w:t>P</w:t>
            </w:r>
          </w:p>
        </w:tc>
        <w:tc>
          <w:tcPr>
            <w:tcW w:w="927" w:type="dxa"/>
            <w:vAlign w:val="center"/>
          </w:tcPr>
          <w:p w:rsidR="00804254" w:rsidRPr="0010709D" w:rsidRDefault="00804254" w:rsidP="007F52D1">
            <w:pPr>
              <w:jc w:val="center"/>
              <w:rPr>
                <w:rFonts w:ascii="Arial Narrow" w:hAnsi="Arial Narrow"/>
                <w:b/>
              </w:rPr>
            </w:pPr>
            <w:r w:rsidRPr="0010709D">
              <w:rPr>
                <w:rFonts w:ascii="Arial Narrow" w:hAnsi="Arial Narrow"/>
                <w:b/>
              </w:rPr>
              <w:t>P+</w:t>
            </w:r>
          </w:p>
        </w:tc>
      </w:tr>
      <w:tr w:rsidR="00804254" w:rsidRPr="0010709D" w:rsidTr="007F52D1">
        <w:tc>
          <w:tcPr>
            <w:tcW w:w="11482" w:type="dxa"/>
          </w:tcPr>
          <w:p w:rsidR="00804254" w:rsidRPr="003567F2" w:rsidRDefault="00804254" w:rsidP="002F35D2">
            <w:pPr>
              <w:rPr>
                <w:rFonts w:ascii="Arial Narrow" w:hAnsi="Arial Narrow"/>
              </w:rPr>
            </w:pPr>
            <w:r w:rsidRPr="003567F2">
              <w:rPr>
                <w:rFonts w:ascii="Arial Narrow" w:hAnsi="Arial Narrow"/>
                <w:b/>
              </w:rPr>
              <w:t xml:space="preserve">Gather relevant other history and relevant physical examination and test results- </w:t>
            </w:r>
            <w:r w:rsidRPr="003567F2">
              <w:rPr>
                <w:rFonts w:ascii="Arial Narrow" w:hAnsi="Arial Narrow"/>
                <w:i/>
              </w:rPr>
              <w:t>ask patient about family &amp; social support, cultural &amp; lifestyle factors, employment issues; elicit relevant past medical and family history, as well as specific  risk f</w:t>
            </w:r>
            <w:r w:rsidR="002F35D2" w:rsidRPr="003567F2">
              <w:rPr>
                <w:rFonts w:ascii="Arial Narrow" w:hAnsi="Arial Narrow"/>
                <w:i/>
              </w:rPr>
              <w:t>actor history where appropriate</w:t>
            </w:r>
          </w:p>
        </w:tc>
        <w:tc>
          <w:tcPr>
            <w:tcW w:w="992" w:type="dxa"/>
            <w:vAlign w:val="center"/>
          </w:tcPr>
          <w:p w:rsidR="00804254" w:rsidRPr="0010709D" w:rsidRDefault="00804254" w:rsidP="007F52D1">
            <w:pPr>
              <w:jc w:val="center"/>
              <w:rPr>
                <w:rFonts w:ascii="Arial Narrow" w:hAnsi="Arial Narrow"/>
                <w:b/>
              </w:rPr>
            </w:pPr>
            <w:r w:rsidRPr="0010709D">
              <w:rPr>
                <w:rFonts w:ascii="Arial Narrow" w:hAnsi="Arial Narrow"/>
                <w:b/>
              </w:rPr>
              <w:t>F</w:t>
            </w:r>
          </w:p>
        </w:tc>
        <w:tc>
          <w:tcPr>
            <w:tcW w:w="992" w:type="dxa"/>
            <w:vAlign w:val="center"/>
          </w:tcPr>
          <w:p w:rsidR="00804254" w:rsidRPr="0010709D" w:rsidRDefault="00804254" w:rsidP="007F52D1">
            <w:pPr>
              <w:jc w:val="center"/>
              <w:rPr>
                <w:rFonts w:ascii="Arial Narrow" w:hAnsi="Arial Narrow"/>
                <w:b/>
              </w:rPr>
            </w:pPr>
            <w:r w:rsidRPr="0010709D">
              <w:rPr>
                <w:rFonts w:ascii="Arial Narrow" w:hAnsi="Arial Narrow"/>
                <w:b/>
              </w:rPr>
              <w:t>P-</w:t>
            </w:r>
          </w:p>
        </w:tc>
        <w:tc>
          <w:tcPr>
            <w:tcW w:w="927" w:type="dxa"/>
            <w:vAlign w:val="center"/>
          </w:tcPr>
          <w:p w:rsidR="00804254" w:rsidRPr="0010709D" w:rsidRDefault="00804254" w:rsidP="007F52D1">
            <w:pPr>
              <w:jc w:val="center"/>
              <w:rPr>
                <w:rFonts w:ascii="Arial Narrow" w:hAnsi="Arial Narrow"/>
                <w:b/>
              </w:rPr>
            </w:pPr>
            <w:r w:rsidRPr="0010709D">
              <w:rPr>
                <w:rFonts w:ascii="Arial Narrow" w:hAnsi="Arial Narrow"/>
                <w:b/>
              </w:rPr>
              <w:t>P</w:t>
            </w:r>
          </w:p>
        </w:tc>
        <w:tc>
          <w:tcPr>
            <w:tcW w:w="927" w:type="dxa"/>
            <w:vAlign w:val="center"/>
          </w:tcPr>
          <w:p w:rsidR="00804254" w:rsidRPr="0010709D" w:rsidRDefault="00804254" w:rsidP="007F52D1">
            <w:pPr>
              <w:jc w:val="center"/>
              <w:rPr>
                <w:rFonts w:ascii="Arial Narrow" w:hAnsi="Arial Narrow"/>
                <w:b/>
              </w:rPr>
            </w:pPr>
            <w:r w:rsidRPr="0010709D">
              <w:rPr>
                <w:rFonts w:ascii="Arial Narrow" w:hAnsi="Arial Narrow"/>
                <w:b/>
              </w:rPr>
              <w:t>P+</w:t>
            </w:r>
          </w:p>
        </w:tc>
      </w:tr>
      <w:tr w:rsidR="00804254" w:rsidRPr="0010709D" w:rsidTr="007F52D1">
        <w:tc>
          <w:tcPr>
            <w:tcW w:w="11482" w:type="dxa"/>
          </w:tcPr>
          <w:p w:rsidR="00804254" w:rsidRPr="003567F2" w:rsidRDefault="00804254" w:rsidP="002F35D2">
            <w:pPr>
              <w:rPr>
                <w:rFonts w:ascii="Arial Narrow" w:hAnsi="Arial Narrow"/>
                <w:i/>
              </w:rPr>
            </w:pPr>
            <w:r w:rsidRPr="003567F2">
              <w:rPr>
                <w:rFonts w:ascii="Arial Narrow" w:hAnsi="Arial Narrow"/>
                <w:b/>
              </w:rPr>
              <w:t xml:space="preserve">Psychiatric knowledge and problem definition – </w:t>
            </w:r>
            <w:r w:rsidRPr="003567F2">
              <w:rPr>
                <w:rFonts w:ascii="Arial Narrow" w:hAnsi="Arial Narrow"/>
                <w:i/>
              </w:rPr>
              <w:t>demonstrates through their sequence of history takin</w:t>
            </w:r>
            <w:r w:rsidR="002F35D2" w:rsidRPr="003567F2">
              <w:rPr>
                <w:rFonts w:ascii="Arial Narrow" w:hAnsi="Arial Narrow"/>
                <w:i/>
              </w:rPr>
              <w:t>g</w:t>
            </w:r>
            <w:r w:rsidRPr="003567F2">
              <w:rPr>
                <w:rFonts w:ascii="Arial Narrow" w:hAnsi="Arial Narrow"/>
                <w:i/>
              </w:rPr>
              <w:t>, investigation requests and explanation to the patient that they have an understanding of key features of the case</w:t>
            </w:r>
            <w:r w:rsidR="003D65DF" w:rsidRPr="003567F2">
              <w:rPr>
                <w:rFonts w:ascii="Arial Narrow" w:hAnsi="Arial Narrow"/>
                <w:i/>
              </w:rPr>
              <w:t xml:space="preserve">, including </w:t>
            </w:r>
            <w:r w:rsidR="00BF0F69" w:rsidRPr="003567F2">
              <w:rPr>
                <w:rFonts w:ascii="Arial Narrow" w:hAnsi="Arial Narrow"/>
                <w:i/>
              </w:rPr>
              <w:t>likely and important differential diagnoses</w:t>
            </w:r>
          </w:p>
        </w:tc>
        <w:tc>
          <w:tcPr>
            <w:tcW w:w="992" w:type="dxa"/>
            <w:vAlign w:val="center"/>
          </w:tcPr>
          <w:p w:rsidR="00804254" w:rsidRPr="0010709D" w:rsidRDefault="00804254" w:rsidP="007F52D1">
            <w:pPr>
              <w:jc w:val="center"/>
              <w:rPr>
                <w:rFonts w:ascii="Arial Narrow" w:hAnsi="Arial Narrow"/>
                <w:b/>
              </w:rPr>
            </w:pPr>
            <w:r w:rsidRPr="0010709D">
              <w:rPr>
                <w:rFonts w:ascii="Arial Narrow" w:hAnsi="Arial Narrow"/>
                <w:b/>
              </w:rPr>
              <w:t>F</w:t>
            </w:r>
          </w:p>
        </w:tc>
        <w:tc>
          <w:tcPr>
            <w:tcW w:w="992" w:type="dxa"/>
            <w:vAlign w:val="center"/>
          </w:tcPr>
          <w:p w:rsidR="00804254" w:rsidRPr="0010709D" w:rsidRDefault="00804254" w:rsidP="007F52D1">
            <w:pPr>
              <w:jc w:val="center"/>
              <w:rPr>
                <w:rFonts w:ascii="Arial Narrow" w:hAnsi="Arial Narrow"/>
                <w:b/>
              </w:rPr>
            </w:pPr>
            <w:r w:rsidRPr="0010709D">
              <w:rPr>
                <w:rFonts w:ascii="Arial Narrow" w:hAnsi="Arial Narrow"/>
                <w:b/>
              </w:rPr>
              <w:t>P-</w:t>
            </w:r>
          </w:p>
        </w:tc>
        <w:tc>
          <w:tcPr>
            <w:tcW w:w="927" w:type="dxa"/>
            <w:vAlign w:val="center"/>
          </w:tcPr>
          <w:p w:rsidR="00804254" w:rsidRPr="0010709D" w:rsidRDefault="00804254" w:rsidP="007F52D1">
            <w:pPr>
              <w:jc w:val="center"/>
              <w:rPr>
                <w:rFonts w:ascii="Arial Narrow" w:hAnsi="Arial Narrow"/>
                <w:b/>
              </w:rPr>
            </w:pPr>
            <w:r w:rsidRPr="0010709D">
              <w:rPr>
                <w:rFonts w:ascii="Arial Narrow" w:hAnsi="Arial Narrow"/>
                <w:b/>
              </w:rPr>
              <w:t>P</w:t>
            </w:r>
          </w:p>
        </w:tc>
        <w:tc>
          <w:tcPr>
            <w:tcW w:w="927" w:type="dxa"/>
            <w:vAlign w:val="center"/>
          </w:tcPr>
          <w:p w:rsidR="00804254" w:rsidRPr="0010709D" w:rsidRDefault="00804254" w:rsidP="007F52D1">
            <w:pPr>
              <w:jc w:val="center"/>
              <w:rPr>
                <w:rFonts w:ascii="Arial Narrow" w:hAnsi="Arial Narrow"/>
                <w:b/>
              </w:rPr>
            </w:pPr>
            <w:r w:rsidRPr="0010709D">
              <w:rPr>
                <w:rFonts w:ascii="Arial Narrow" w:hAnsi="Arial Narrow"/>
                <w:b/>
              </w:rPr>
              <w:t>P+</w:t>
            </w:r>
          </w:p>
        </w:tc>
      </w:tr>
      <w:tr w:rsidR="00804254" w:rsidRPr="0010709D" w:rsidTr="007F52D1">
        <w:tc>
          <w:tcPr>
            <w:tcW w:w="11482" w:type="dxa"/>
          </w:tcPr>
          <w:p w:rsidR="00F97060" w:rsidRPr="003567F2" w:rsidRDefault="00804254" w:rsidP="002F35D2">
            <w:pPr>
              <w:rPr>
                <w:rFonts w:ascii="Arial Narrow" w:hAnsi="Arial Narrow"/>
                <w:i/>
                <w:color w:val="000000"/>
              </w:rPr>
            </w:pPr>
            <w:r w:rsidRPr="003567F2">
              <w:rPr>
                <w:rFonts w:ascii="Arial Narrow" w:hAnsi="Arial Narrow"/>
                <w:b/>
                <w:color w:val="000000"/>
              </w:rPr>
              <w:t xml:space="preserve">Safe practice: </w:t>
            </w:r>
            <w:r w:rsidRPr="003567F2">
              <w:rPr>
                <w:rFonts w:ascii="Arial Narrow" w:hAnsi="Arial Narrow"/>
                <w:i/>
                <w:color w:val="000000"/>
              </w:rPr>
              <w:t xml:space="preserve">identifies and responds to signs of patient distress, asks about a history of </w:t>
            </w:r>
            <w:r w:rsidR="00BF0F69" w:rsidRPr="003567F2">
              <w:rPr>
                <w:rFonts w:ascii="Arial Narrow" w:hAnsi="Arial Narrow"/>
                <w:i/>
                <w:color w:val="000000"/>
              </w:rPr>
              <w:t>self-harm</w:t>
            </w:r>
            <w:r w:rsidRPr="003567F2">
              <w:rPr>
                <w:rFonts w:ascii="Arial Narrow" w:hAnsi="Arial Narrow"/>
                <w:i/>
                <w:color w:val="000000"/>
              </w:rPr>
              <w:t xml:space="preserve"> and other dangerous, aggressive or harmful behaviour; undertake</w:t>
            </w:r>
            <w:r w:rsidR="002F35D2" w:rsidRPr="003567F2">
              <w:rPr>
                <w:rFonts w:ascii="Arial Narrow" w:hAnsi="Arial Narrow"/>
                <w:i/>
                <w:color w:val="000000"/>
              </w:rPr>
              <w:t>s an appropriate risk assessment</w:t>
            </w:r>
            <w:r w:rsidRPr="003567F2">
              <w:rPr>
                <w:rFonts w:ascii="Arial Narrow" w:hAnsi="Arial Narrow"/>
                <w:i/>
                <w:color w:val="000000"/>
              </w:rPr>
              <w:t xml:space="preserve">   </w:t>
            </w:r>
          </w:p>
        </w:tc>
        <w:tc>
          <w:tcPr>
            <w:tcW w:w="992" w:type="dxa"/>
            <w:vAlign w:val="center"/>
          </w:tcPr>
          <w:p w:rsidR="00804254" w:rsidRPr="0010709D" w:rsidRDefault="00804254" w:rsidP="007F52D1">
            <w:pPr>
              <w:jc w:val="center"/>
              <w:rPr>
                <w:rFonts w:ascii="Arial Narrow" w:hAnsi="Arial Narrow"/>
                <w:b/>
              </w:rPr>
            </w:pPr>
            <w:r w:rsidRPr="0010709D">
              <w:rPr>
                <w:rFonts w:ascii="Arial Narrow" w:hAnsi="Arial Narrow"/>
                <w:b/>
              </w:rPr>
              <w:t>F</w:t>
            </w:r>
          </w:p>
        </w:tc>
        <w:tc>
          <w:tcPr>
            <w:tcW w:w="992" w:type="dxa"/>
            <w:vAlign w:val="center"/>
          </w:tcPr>
          <w:p w:rsidR="00804254" w:rsidRPr="0010709D" w:rsidRDefault="00804254" w:rsidP="007F52D1">
            <w:pPr>
              <w:jc w:val="center"/>
              <w:rPr>
                <w:rFonts w:ascii="Arial Narrow" w:hAnsi="Arial Narrow"/>
                <w:b/>
              </w:rPr>
            </w:pPr>
            <w:r w:rsidRPr="0010709D">
              <w:rPr>
                <w:rFonts w:ascii="Arial Narrow" w:hAnsi="Arial Narrow"/>
                <w:b/>
              </w:rPr>
              <w:t>P-</w:t>
            </w:r>
          </w:p>
        </w:tc>
        <w:tc>
          <w:tcPr>
            <w:tcW w:w="927" w:type="dxa"/>
            <w:vAlign w:val="center"/>
          </w:tcPr>
          <w:p w:rsidR="00804254" w:rsidRPr="0010709D" w:rsidRDefault="00804254" w:rsidP="007F52D1">
            <w:pPr>
              <w:jc w:val="center"/>
              <w:rPr>
                <w:rFonts w:ascii="Arial Narrow" w:hAnsi="Arial Narrow"/>
                <w:b/>
              </w:rPr>
            </w:pPr>
            <w:r w:rsidRPr="0010709D">
              <w:rPr>
                <w:rFonts w:ascii="Arial Narrow" w:hAnsi="Arial Narrow"/>
                <w:b/>
              </w:rPr>
              <w:t>P</w:t>
            </w:r>
          </w:p>
        </w:tc>
        <w:tc>
          <w:tcPr>
            <w:tcW w:w="927" w:type="dxa"/>
            <w:vAlign w:val="center"/>
          </w:tcPr>
          <w:p w:rsidR="00804254" w:rsidRPr="0010709D" w:rsidRDefault="00804254" w:rsidP="007F52D1">
            <w:pPr>
              <w:jc w:val="center"/>
              <w:rPr>
                <w:rFonts w:ascii="Arial Narrow" w:hAnsi="Arial Narrow"/>
                <w:b/>
              </w:rPr>
            </w:pPr>
            <w:r w:rsidRPr="0010709D">
              <w:rPr>
                <w:rFonts w:ascii="Arial Narrow" w:hAnsi="Arial Narrow"/>
                <w:b/>
              </w:rPr>
              <w:t>P+</w:t>
            </w:r>
          </w:p>
        </w:tc>
      </w:tr>
    </w:tbl>
    <w:p w:rsidR="008A59E6" w:rsidRPr="0010709D" w:rsidRDefault="0010709D" w:rsidP="003D65DF">
      <w:pPr>
        <w:spacing w:before="200" w:after="0"/>
        <w:rPr>
          <w:rFonts w:ascii="Arial Narrow" w:hAnsi="Arial Narrow"/>
          <w:b/>
          <w:color w:val="000000"/>
        </w:rPr>
      </w:pPr>
      <w:r w:rsidRPr="0010709D">
        <w:rPr>
          <w:rFonts w:ascii="Arial Narrow" w:hAnsi="Arial Narrow"/>
          <w:b/>
          <w:noProof/>
          <w:sz w:val="36"/>
          <w:lang w:eastAsia="en-AU"/>
        </w:rPr>
        <mc:AlternateContent>
          <mc:Choice Requires="wps">
            <w:drawing>
              <wp:anchor distT="0" distB="0" distL="114300" distR="114300" simplePos="0" relativeHeight="251664384" behindDoc="0" locked="0" layoutInCell="1" allowOverlap="1" wp14:anchorId="38B4DC6E" wp14:editId="0D792A80">
                <wp:simplePos x="0" y="0"/>
                <wp:positionH relativeFrom="column">
                  <wp:posOffset>6414770</wp:posOffset>
                </wp:positionH>
                <wp:positionV relativeFrom="paragraph">
                  <wp:posOffset>78740</wp:posOffset>
                </wp:positionV>
                <wp:extent cx="3686175" cy="4114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411480"/>
                        </a:xfrm>
                        <a:prstGeom prst="rect">
                          <a:avLst/>
                        </a:prstGeom>
                        <a:noFill/>
                        <a:ln w="9525">
                          <a:noFill/>
                          <a:miter lim="800000"/>
                          <a:headEnd/>
                          <a:tailEnd/>
                        </a:ln>
                      </wps:spPr>
                      <wps:txbx>
                        <w:txbxContent>
                          <w:p w:rsidR="0010709D" w:rsidRDefault="0010709D" w:rsidP="0010709D">
                            <w:r w:rsidRPr="0010709D">
                              <w:rPr>
                                <w:rFonts w:ascii="Arial Narrow" w:hAnsi="Arial Narrow"/>
                                <w:b/>
                              </w:rPr>
                              <w:t>F</w:t>
                            </w:r>
                            <w:r w:rsidRPr="0010709D">
                              <w:rPr>
                                <w:rFonts w:ascii="Arial Narrow" w:hAnsi="Arial Narrow"/>
                              </w:rPr>
                              <w:t xml:space="preserve"> = fail;  </w:t>
                            </w:r>
                            <w:r w:rsidRPr="0010709D">
                              <w:rPr>
                                <w:rFonts w:ascii="Arial Narrow" w:hAnsi="Arial Narrow"/>
                                <w:b/>
                              </w:rPr>
                              <w:t>P-</w:t>
                            </w:r>
                            <w:r w:rsidRPr="0010709D">
                              <w:rPr>
                                <w:rFonts w:ascii="Arial Narrow" w:hAnsi="Arial Narrow"/>
                              </w:rPr>
                              <w:t xml:space="preserve">  = pass grade;  </w:t>
                            </w:r>
                            <w:r w:rsidRPr="0010709D">
                              <w:rPr>
                                <w:rFonts w:ascii="Arial Narrow" w:hAnsi="Arial Narrow"/>
                                <w:b/>
                              </w:rPr>
                              <w:t>P</w:t>
                            </w:r>
                            <w:r w:rsidRPr="0010709D">
                              <w:rPr>
                                <w:rFonts w:ascii="Arial Narrow" w:hAnsi="Arial Narrow"/>
                              </w:rPr>
                              <w:t xml:space="preserve"> = credit grade;  </w:t>
                            </w:r>
                            <w:r w:rsidRPr="0010709D">
                              <w:rPr>
                                <w:rFonts w:ascii="Arial Narrow" w:hAnsi="Arial Narrow"/>
                                <w:b/>
                              </w:rPr>
                              <w:t>P+</w:t>
                            </w:r>
                            <w:r w:rsidRPr="0010709D">
                              <w:rPr>
                                <w:rFonts w:ascii="Arial Narrow" w:hAnsi="Arial Narrow"/>
                              </w:rPr>
                              <w:t xml:space="preserve"> = distinction grade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505.1pt;margin-top:6.2pt;width:290.25pt;height:32.4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" filled="f" stroked="f">
                <v:textbox style="mso-fit-shape-to-text:t">
                  <w:txbxContent>
                    <w:p w:rsidR="0010709D" w:rsidRDefault="0010709D" w:rsidP="0010709D">
                      <w:r w:rsidRPr="0010709D">
                        <w:rPr>
                          <w:rFonts w:ascii="Arial Narrow" w:hAnsi="Arial Narrow"/>
                          <w:b/>
                        </w:rPr>
                        <w:t>F</w:t>
                      </w:r>
                      <w:r w:rsidRPr="0010709D">
                        <w:rPr>
                          <w:rFonts w:ascii="Arial Narrow" w:hAnsi="Arial Narrow"/>
                        </w:rPr>
                        <w:t xml:space="preserve"> = fail</w:t>
                      </w:r>
                      <w:proofErr w:type="gramStart"/>
                      <w:r w:rsidRPr="0010709D">
                        <w:rPr>
                          <w:rFonts w:ascii="Arial Narrow" w:hAnsi="Arial Narrow"/>
                        </w:rPr>
                        <w:t xml:space="preserve">;  </w:t>
                      </w:r>
                      <w:r w:rsidRPr="0010709D">
                        <w:rPr>
                          <w:rFonts w:ascii="Arial Narrow" w:hAnsi="Arial Narrow"/>
                          <w:b/>
                        </w:rPr>
                        <w:t>P</w:t>
                      </w:r>
                      <w:proofErr w:type="gramEnd"/>
                      <w:r w:rsidRPr="0010709D">
                        <w:rPr>
                          <w:rFonts w:ascii="Arial Narrow" w:hAnsi="Arial Narrow"/>
                          <w:b/>
                        </w:rPr>
                        <w:t>-</w:t>
                      </w:r>
                      <w:r w:rsidRPr="0010709D">
                        <w:rPr>
                          <w:rFonts w:ascii="Arial Narrow" w:hAnsi="Arial Narrow"/>
                        </w:rPr>
                        <w:t xml:space="preserve">  = pass grade;  </w:t>
                      </w:r>
                      <w:r w:rsidRPr="0010709D">
                        <w:rPr>
                          <w:rFonts w:ascii="Arial Narrow" w:hAnsi="Arial Narrow"/>
                          <w:b/>
                        </w:rPr>
                        <w:t>P</w:t>
                      </w:r>
                      <w:r w:rsidRPr="0010709D">
                        <w:rPr>
                          <w:rFonts w:ascii="Arial Narrow" w:hAnsi="Arial Narrow"/>
                        </w:rPr>
                        <w:t xml:space="preserve"> = credit grade;  </w:t>
                      </w:r>
                      <w:r w:rsidRPr="0010709D">
                        <w:rPr>
                          <w:rFonts w:ascii="Arial Narrow" w:hAnsi="Arial Narrow"/>
                          <w:b/>
                        </w:rPr>
                        <w:t>P+</w:t>
                      </w:r>
                      <w:r w:rsidRPr="0010709D">
                        <w:rPr>
                          <w:rFonts w:ascii="Arial Narrow" w:hAnsi="Arial Narrow"/>
                        </w:rPr>
                        <w:t xml:space="preserve"> = distinction grade</w:t>
                      </w:r>
                    </w:p>
                  </w:txbxContent>
                </v:textbox>
              </v:shape>
            </w:pict>
          </mc:Fallback>
        </mc:AlternateContent>
      </w:r>
      <w:r w:rsidR="008A59E6" w:rsidRPr="0010709D">
        <w:rPr>
          <w:rFonts w:ascii="Arial Narrow" w:hAnsi="Arial Narrow"/>
          <w:b/>
          <w:color w:val="000000"/>
          <w:sz w:val="28"/>
        </w:rPr>
        <w:t>Case Presentation and Management</w:t>
      </w:r>
      <w:r w:rsidR="008D5BF6" w:rsidRPr="0010709D">
        <w:rPr>
          <w:rFonts w:ascii="Arial Narrow" w:hAnsi="Arial Narrow"/>
          <w:b/>
          <w:color w:val="000000"/>
        </w:rPr>
        <w:tab/>
      </w:r>
      <w:r w:rsidR="008D5BF6" w:rsidRPr="0010709D">
        <w:rPr>
          <w:rFonts w:ascii="Arial Narrow" w:hAnsi="Arial Narrow"/>
          <w:b/>
          <w:color w:val="000000"/>
        </w:rPr>
        <w:tab/>
      </w:r>
      <w:r w:rsidR="008D5BF6" w:rsidRPr="0010709D">
        <w:rPr>
          <w:rFonts w:ascii="Arial Narrow" w:hAnsi="Arial Narrow"/>
          <w:b/>
          <w:color w:val="000000"/>
        </w:rPr>
        <w:tab/>
      </w:r>
      <w:r w:rsidR="00AF7DC9" w:rsidRPr="0010709D">
        <w:rPr>
          <w:rFonts w:ascii="Arial Narrow" w:hAnsi="Arial Narrow"/>
          <w:b/>
          <w:color w:val="000000"/>
        </w:rPr>
        <w:tab/>
      </w:r>
      <w:r w:rsidR="00AF7DC9" w:rsidRPr="0010709D">
        <w:rPr>
          <w:rFonts w:ascii="Arial Narrow" w:hAnsi="Arial Narrow"/>
          <w:b/>
          <w:color w:val="000000"/>
        </w:rPr>
        <w:tab/>
      </w:r>
      <w:r w:rsidR="00AF7DC9" w:rsidRPr="0010709D">
        <w:rPr>
          <w:rFonts w:ascii="Arial Narrow" w:hAnsi="Arial Narrow"/>
          <w:b/>
          <w:color w:val="000000"/>
        </w:rPr>
        <w:tab/>
      </w:r>
      <w:r w:rsidR="00AF7DC9" w:rsidRPr="0010709D">
        <w:rPr>
          <w:rFonts w:ascii="Arial Narrow" w:hAnsi="Arial Narrow"/>
          <w:b/>
          <w:color w:val="000000"/>
        </w:rPr>
        <w:tab/>
      </w:r>
    </w:p>
    <w:tbl>
      <w:tblPr>
        <w:tblStyle w:val="TableGrid"/>
        <w:tblW w:w="15320" w:type="dxa"/>
        <w:tblLook w:val="04A0" w:firstRow="1" w:lastRow="0" w:firstColumn="1" w:lastColumn="0" w:noHBand="0" w:noVBand="1"/>
      </w:tblPr>
      <w:tblGrid>
        <w:gridCol w:w="6912"/>
        <w:gridCol w:w="4570"/>
        <w:gridCol w:w="992"/>
        <w:gridCol w:w="992"/>
        <w:gridCol w:w="927"/>
        <w:gridCol w:w="927"/>
      </w:tblGrid>
      <w:tr w:rsidR="00804254" w:rsidRPr="0010709D" w:rsidTr="007F52D1">
        <w:tc>
          <w:tcPr>
            <w:tcW w:w="11482" w:type="dxa"/>
            <w:gridSpan w:val="2"/>
          </w:tcPr>
          <w:p w:rsidR="00804254" w:rsidRPr="0010709D" w:rsidRDefault="00804254" w:rsidP="00BF0F69">
            <w:pPr>
              <w:rPr>
                <w:rFonts w:ascii="Arial Narrow" w:hAnsi="Arial Narrow"/>
                <w:b/>
              </w:rPr>
            </w:pPr>
            <w:r w:rsidRPr="0010709D">
              <w:rPr>
                <w:rFonts w:ascii="Arial Narrow" w:hAnsi="Arial Narrow"/>
                <w:b/>
              </w:rPr>
              <w:t xml:space="preserve">Interpret patient history and </w:t>
            </w:r>
            <w:r w:rsidR="007F52D1" w:rsidRPr="0010709D">
              <w:rPr>
                <w:rFonts w:ascii="Arial Narrow" w:hAnsi="Arial Narrow"/>
                <w:b/>
              </w:rPr>
              <w:t xml:space="preserve">clinical </w:t>
            </w:r>
            <w:r w:rsidRPr="0010709D">
              <w:rPr>
                <w:rFonts w:ascii="Arial Narrow" w:hAnsi="Arial Narrow"/>
                <w:b/>
              </w:rPr>
              <w:t xml:space="preserve">presentation </w:t>
            </w:r>
            <w:r w:rsidRPr="0010709D">
              <w:rPr>
                <w:rFonts w:ascii="Arial Narrow" w:hAnsi="Arial Narrow"/>
                <w:b/>
                <w:i/>
              </w:rPr>
              <w:t xml:space="preserve">– </w:t>
            </w:r>
            <w:r w:rsidRPr="0010709D">
              <w:rPr>
                <w:rFonts w:ascii="Arial Narrow" w:hAnsi="Arial Narrow"/>
                <w:i/>
              </w:rPr>
              <w:t xml:space="preserve"> </w:t>
            </w:r>
            <w:r w:rsidR="007F52D1" w:rsidRPr="0010709D">
              <w:rPr>
                <w:rFonts w:ascii="Arial Narrow" w:hAnsi="Arial Narrow"/>
                <w:i/>
              </w:rPr>
              <w:t xml:space="preserve">identifies key aspects of patient history and clinical presentation, </w:t>
            </w:r>
            <w:r w:rsidR="00BF0F69">
              <w:rPr>
                <w:rFonts w:ascii="Arial Narrow" w:hAnsi="Arial Narrow"/>
                <w:i/>
              </w:rPr>
              <w:t>able to adequately describe the mental state examination and able to provide an appropriate provisional diagnosis and/or list of differential diagnoses</w:t>
            </w:r>
          </w:p>
        </w:tc>
        <w:tc>
          <w:tcPr>
            <w:tcW w:w="992" w:type="dxa"/>
            <w:vAlign w:val="center"/>
          </w:tcPr>
          <w:p w:rsidR="00804254" w:rsidRPr="0010709D" w:rsidRDefault="00804254" w:rsidP="007F52D1">
            <w:pPr>
              <w:jc w:val="center"/>
              <w:rPr>
                <w:rFonts w:ascii="Arial Narrow" w:hAnsi="Arial Narrow"/>
                <w:b/>
              </w:rPr>
            </w:pPr>
            <w:r w:rsidRPr="0010709D">
              <w:rPr>
                <w:rFonts w:ascii="Arial Narrow" w:hAnsi="Arial Narrow"/>
                <w:b/>
              </w:rPr>
              <w:t>F</w:t>
            </w:r>
          </w:p>
        </w:tc>
        <w:tc>
          <w:tcPr>
            <w:tcW w:w="992" w:type="dxa"/>
            <w:vAlign w:val="center"/>
          </w:tcPr>
          <w:p w:rsidR="00804254" w:rsidRPr="0010709D" w:rsidRDefault="00804254" w:rsidP="007F52D1">
            <w:pPr>
              <w:jc w:val="center"/>
              <w:rPr>
                <w:rFonts w:ascii="Arial Narrow" w:hAnsi="Arial Narrow"/>
                <w:b/>
              </w:rPr>
            </w:pPr>
            <w:r w:rsidRPr="0010709D">
              <w:rPr>
                <w:rFonts w:ascii="Arial Narrow" w:hAnsi="Arial Narrow"/>
                <w:b/>
              </w:rPr>
              <w:t>P-</w:t>
            </w:r>
          </w:p>
        </w:tc>
        <w:tc>
          <w:tcPr>
            <w:tcW w:w="927" w:type="dxa"/>
            <w:vAlign w:val="center"/>
          </w:tcPr>
          <w:p w:rsidR="00804254" w:rsidRPr="0010709D" w:rsidRDefault="00804254" w:rsidP="007F52D1">
            <w:pPr>
              <w:jc w:val="center"/>
              <w:rPr>
                <w:rFonts w:ascii="Arial Narrow" w:hAnsi="Arial Narrow"/>
                <w:b/>
              </w:rPr>
            </w:pPr>
            <w:r w:rsidRPr="0010709D">
              <w:rPr>
                <w:rFonts w:ascii="Arial Narrow" w:hAnsi="Arial Narrow"/>
                <w:b/>
              </w:rPr>
              <w:t>P</w:t>
            </w:r>
          </w:p>
        </w:tc>
        <w:tc>
          <w:tcPr>
            <w:tcW w:w="927" w:type="dxa"/>
            <w:vAlign w:val="center"/>
          </w:tcPr>
          <w:p w:rsidR="00804254" w:rsidRPr="0010709D" w:rsidRDefault="00804254" w:rsidP="007F52D1">
            <w:pPr>
              <w:jc w:val="center"/>
              <w:rPr>
                <w:rFonts w:ascii="Arial Narrow" w:hAnsi="Arial Narrow"/>
                <w:b/>
              </w:rPr>
            </w:pPr>
            <w:r w:rsidRPr="0010709D">
              <w:rPr>
                <w:rFonts w:ascii="Arial Narrow" w:hAnsi="Arial Narrow"/>
                <w:b/>
              </w:rPr>
              <w:t>P+</w:t>
            </w:r>
          </w:p>
        </w:tc>
      </w:tr>
      <w:tr w:rsidR="003D65DF" w:rsidRPr="0010709D" w:rsidTr="007F52D1">
        <w:tc>
          <w:tcPr>
            <w:tcW w:w="11482" w:type="dxa"/>
            <w:gridSpan w:val="2"/>
          </w:tcPr>
          <w:p w:rsidR="003D65DF" w:rsidRPr="0010709D" w:rsidRDefault="003D65DF" w:rsidP="00BF0F69">
            <w:pPr>
              <w:rPr>
                <w:rFonts w:ascii="Arial Narrow" w:hAnsi="Arial Narrow"/>
                <w:b/>
              </w:rPr>
            </w:pPr>
            <w:r w:rsidRPr="0010709D">
              <w:rPr>
                <w:rFonts w:ascii="Arial Narrow" w:hAnsi="Arial Narrow"/>
                <w:b/>
                <w:color w:val="000000"/>
              </w:rPr>
              <w:t xml:space="preserve">Interprofessional communication: </w:t>
            </w:r>
            <w:r w:rsidRPr="0010709D">
              <w:rPr>
                <w:rFonts w:ascii="Arial Narrow" w:hAnsi="Arial Narrow"/>
                <w:i/>
                <w:color w:val="000000"/>
              </w:rPr>
              <w:t xml:space="preserve">clear and concise </w:t>
            </w:r>
            <w:r w:rsidR="00BF0F69">
              <w:rPr>
                <w:rFonts w:ascii="Arial Narrow" w:hAnsi="Arial Narrow"/>
                <w:i/>
                <w:color w:val="000000"/>
              </w:rPr>
              <w:t>presentation of findings</w:t>
            </w:r>
            <w:r w:rsidRPr="0010709D">
              <w:rPr>
                <w:rFonts w:ascii="Arial Narrow" w:hAnsi="Arial Narrow"/>
                <w:i/>
                <w:color w:val="000000"/>
              </w:rPr>
              <w:t xml:space="preserve">, </w:t>
            </w:r>
            <w:r w:rsidR="00BF0F69">
              <w:rPr>
                <w:rFonts w:ascii="Arial Narrow" w:hAnsi="Arial Narrow"/>
                <w:i/>
                <w:color w:val="000000"/>
              </w:rPr>
              <w:t xml:space="preserve">able to explain and justify conclusions and management plan in discussion, </w:t>
            </w:r>
            <w:r w:rsidRPr="0010709D">
              <w:rPr>
                <w:rFonts w:ascii="Arial Narrow" w:hAnsi="Arial Narrow"/>
                <w:i/>
                <w:color w:val="000000"/>
              </w:rPr>
              <w:t>demonstrates ability to recognise and respond to critical information, requires minimal prompting to elicit relevant information</w:t>
            </w:r>
          </w:p>
        </w:tc>
        <w:tc>
          <w:tcPr>
            <w:tcW w:w="992" w:type="dxa"/>
            <w:vAlign w:val="center"/>
          </w:tcPr>
          <w:p w:rsidR="003D65DF" w:rsidRPr="0010709D" w:rsidRDefault="003D65DF" w:rsidP="007F52D1">
            <w:pPr>
              <w:jc w:val="center"/>
              <w:rPr>
                <w:rFonts w:ascii="Arial Narrow" w:hAnsi="Arial Narrow"/>
                <w:b/>
              </w:rPr>
            </w:pPr>
            <w:r w:rsidRPr="0010709D">
              <w:rPr>
                <w:rFonts w:ascii="Arial Narrow" w:hAnsi="Arial Narrow"/>
                <w:b/>
              </w:rPr>
              <w:t>F</w:t>
            </w:r>
          </w:p>
        </w:tc>
        <w:tc>
          <w:tcPr>
            <w:tcW w:w="992" w:type="dxa"/>
            <w:vAlign w:val="center"/>
          </w:tcPr>
          <w:p w:rsidR="003D65DF" w:rsidRPr="0010709D" w:rsidRDefault="003D65DF" w:rsidP="007F52D1">
            <w:pPr>
              <w:jc w:val="center"/>
              <w:rPr>
                <w:rFonts w:ascii="Arial Narrow" w:hAnsi="Arial Narrow"/>
                <w:b/>
              </w:rPr>
            </w:pPr>
            <w:r w:rsidRPr="0010709D">
              <w:rPr>
                <w:rFonts w:ascii="Arial Narrow" w:hAnsi="Arial Narrow"/>
                <w:b/>
              </w:rPr>
              <w:t>P-</w:t>
            </w:r>
          </w:p>
        </w:tc>
        <w:tc>
          <w:tcPr>
            <w:tcW w:w="927" w:type="dxa"/>
            <w:vAlign w:val="center"/>
          </w:tcPr>
          <w:p w:rsidR="003D65DF" w:rsidRPr="0010709D" w:rsidRDefault="003D65DF" w:rsidP="007F52D1">
            <w:pPr>
              <w:jc w:val="center"/>
              <w:rPr>
                <w:rFonts w:ascii="Arial Narrow" w:hAnsi="Arial Narrow"/>
                <w:b/>
              </w:rPr>
            </w:pPr>
            <w:r w:rsidRPr="0010709D">
              <w:rPr>
                <w:rFonts w:ascii="Arial Narrow" w:hAnsi="Arial Narrow"/>
                <w:b/>
              </w:rPr>
              <w:t>P</w:t>
            </w:r>
          </w:p>
        </w:tc>
        <w:tc>
          <w:tcPr>
            <w:tcW w:w="927" w:type="dxa"/>
            <w:vAlign w:val="center"/>
          </w:tcPr>
          <w:p w:rsidR="003D65DF" w:rsidRPr="0010709D" w:rsidRDefault="003D65DF" w:rsidP="007F52D1">
            <w:pPr>
              <w:jc w:val="center"/>
              <w:rPr>
                <w:rFonts w:ascii="Arial Narrow" w:hAnsi="Arial Narrow"/>
                <w:b/>
              </w:rPr>
            </w:pPr>
            <w:r w:rsidRPr="0010709D">
              <w:rPr>
                <w:rFonts w:ascii="Arial Narrow" w:hAnsi="Arial Narrow"/>
                <w:b/>
              </w:rPr>
              <w:t>P+</w:t>
            </w:r>
          </w:p>
        </w:tc>
      </w:tr>
      <w:tr w:rsidR="003D65DF" w:rsidRPr="0010709D" w:rsidTr="007F52D1">
        <w:tc>
          <w:tcPr>
            <w:tcW w:w="11482" w:type="dxa"/>
            <w:gridSpan w:val="2"/>
          </w:tcPr>
          <w:p w:rsidR="003D65DF" w:rsidRPr="0010709D" w:rsidRDefault="004D1FEA" w:rsidP="00BF0F69">
            <w:pPr>
              <w:rPr>
                <w:rFonts w:ascii="Arial Narrow" w:hAnsi="Arial Narrow"/>
                <w:color w:val="000000"/>
              </w:rPr>
            </w:pPr>
            <w:r w:rsidRPr="0010709D">
              <w:rPr>
                <w:rFonts w:ascii="Arial Narrow" w:hAnsi="Arial Narrow"/>
                <w:b/>
                <w:color w:val="000000"/>
              </w:rPr>
              <w:t xml:space="preserve">Judgement and approach to management: </w:t>
            </w:r>
            <w:r w:rsidRPr="0010709D">
              <w:rPr>
                <w:rFonts w:ascii="Arial Narrow" w:hAnsi="Arial Narrow"/>
                <w:i/>
                <w:color w:val="000000"/>
              </w:rPr>
              <w:t>recognises crucial information, logical approach (e.g. refining diagnosis, exploring options in treatment), approach is appropriate to the clinical context, adapts approach to additional information</w:t>
            </w:r>
            <w:r w:rsidR="003D65DF" w:rsidRPr="0010709D">
              <w:rPr>
                <w:rFonts w:ascii="Arial Narrow" w:hAnsi="Arial Narrow"/>
                <w:i/>
                <w:color w:val="000000"/>
              </w:rPr>
              <w:t xml:space="preserve"> </w:t>
            </w:r>
          </w:p>
        </w:tc>
        <w:tc>
          <w:tcPr>
            <w:tcW w:w="992" w:type="dxa"/>
            <w:vAlign w:val="center"/>
          </w:tcPr>
          <w:p w:rsidR="003D65DF" w:rsidRPr="0010709D" w:rsidRDefault="003D65DF" w:rsidP="007F52D1">
            <w:pPr>
              <w:jc w:val="center"/>
              <w:rPr>
                <w:rFonts w:ascii="Arial Narrow" w:hAnsi="Arial Narrow"/>
                <w:b/>
              </w:rPr>
            </w:pPr>
            <w:r w:rsidRPr="0010709D">
              <w:rPr>
                <w:rFonts w:ascii="Arial Narrow" w:hAnsi="Arial Narrow"/>
                <w:b/>
              </w:rPr>
              <w:t>F</w:t>
            </w:r>
          </w:p>
        </w:tc>
        <w:tc>
          <w:tcPr>
            <w:tcW w:w="992" w:type="dxa"/>
            <w:vAlign w:val="center"/>
          </w:tcPr>
          <w:p w:rsidR="003D65DF" w:rsidRPr="0010709D" w:rsidRDefault="003D65DF" w:rsidP="007F52D1">
            <w:pPr>
              <w:jc w:val="center"/>
              <w:rPr>
                <w:rFonts w:ascii="Arial Narrow" w:hAnsi="Arial Narrow"/>
                <w:b/>
              </w:rPr>
            </w:pPr>
            <w:r w:rsidRPr="0010709D">
              <w:rPr>
                <w:rFonts w:ascii="Arial Narrow" w:hAnsi="Arial Narrow"/>
                <w:b/>
              </w:rPr>
              <w:t>P-</w:t>
            </w:r>
          </w:p>
        </w:tc>
        <w:tc>
          <w:tcPr>
            <w:tcW w:w="927" w:type="dxa"/>
            <w:vAlign w:val="center"/>
          </w:tcPr>
          <w:p w:rsidR="003D65DF" w:rsidRPr="0010709D" w:rsidRDefault="003D65DF" w:rsidP="007F52D1">
            <w:pPr>
              <w:jc w:val="center"/>
              <w:rPr>
                <w:rFonts w:ascii="Arial Narrow" w:hAnsi="Arial Narrow"/>
                <w:b/>
              </w:rPr>
            </w:pPr>
            <w:r w:rsidRPr="0010709D">
              <w:rPr>
                <w:rFonts w:ascii="Arial Narrow" w:hAnsi="Arial Narrow"/>
                <w:b/>
              </w:rPr>
              <w:t>P</w:t>
            </w:r>
          </w:p>
        </w:tc>
        <w:tc>
          <w:tcPr>
            <w:tcW w:w="927" w:type="dxa"/>
            <w:vAlign w:val="center"/>
          </w:tcPr>
          <w:p w:rsidR="003D65DF" w:rsidRPr="0010709D" w:rsidRDefault="003D65DF" w:rsidP="007F52D1">
            <w:pPr>
              <w:jc w:val="center"/>
              <w:rPr>
                <w:rFonts w:ascii="Arial Narrow" w:hAnsi="Arial Narrow"/>
                <w:b/>
              </w:rPr>
            </w:pPr>
            <w:r w:rsidRPr="0010709D">
              <w:rPr>
                <w:rFonts w:ascii="Arial Narrow" w:hAnsi="Arial Narrow"/>
                <w:b/>
              </w:rPr>
              <w:t>P+</w:t>
            </w:r>
          </w:p>
        </w:tc>
      </w:tr>
      <w:tr w:rsidR="003D65DF" w:rsidRPr="0010709D" w:rsidTr="007F52D1">
        <w:tc>
          <w:tcPr>
            <w:tcW w:w="11482" w:type="dxa"/>
            <w:gridSpan w:val="2"/>
          </w:tcPr>
          <w:p w:rsidR="003D65DF" w:rsidRPr="0010709D" w:rsidRDefault="004D1FEA" w:rsidP="00BF0F69">
            <w:pPr>
              <w:rPr>
                <w:rFonts w:ascii="Arial Narrow" w:hAnsi="Arial Narrow"/>
                <w:color w:val="000000"/>
              </w:rPr>
            </w:pPr>
            <w:r w:rsidRPr="0010709D">
              <w:rPr>
                <w:rFonts w:ascii="Arial Narrow" w:hAnsi="Arial Narrow"/>
                <w:b/>
                <w:color w:val="000000"/>
              </w:rPr>
              <w:t xml:space="preserve">Application of psychiatric </w:t>
            </w:r>
            <w:r w:rsidR="009C2B8E" w:rsidRPr="0010709D">
              <w:rPr>
                <w:rFonts w:ascii="Arial Narrow" w:hAnsi="Arial Narrow"/>
                <w:b/>
                <w:color w:val="000000"/>
              </w:rPr>
              <w:t xml:space="preserve">and medical </w:t>
            </w:r>
            <w:r w:rsidRPr="0010709D">
              <w:rPr>
                <w:rFonts w:ascii="Arial Narrow" w:hAnsi="Arial Narrow"/>
                <w:b/>
                <w:color w:val="000000"/>
              </w:rPr>
              <w:t xml:space="preserve">knowledge:  </w:t>
            </w:r>
            <w:r w:rsidRPr="0010709D">
              <w:rPr>
                <w:rFonts w:ascii="Arial Narrow" w:hAnsi="Arial Narrow"/>
                <w:i/>
                <w:color w:val="000000"/>
              </w:rPr>
              <w:t xml:space="preserve">applies relevant knowledge correctly, depth of understanding demonstrated in </w:t>
            </w:r>
            <w:r w:rsidR="00BF0F69">
              <w:rPr>
                <w:rFonts w:ascii="Arial Narrow" w:hAnsi="Arial Narrow"/>
                <w:i/>
                <w:color w:val="000000"/>
              </w:rPr>
              <w:t xml:space="preserve">clinical approach and in discussion with examiners, </w:t>
            </w:r>
            <w:r w:rsidRPr="0010709D">
              <w:rPr>
                <w:rFonts w:ascii="Arial Narrow" w:hAnsi="Arial Narrow"/>
                <w:i/>
                <w:color w:val="000000"/>
              </w:rPr>
              <w:t xml:space="preserve"> approach demonstrates learning from clinical experiences</w:t>
            </w:r>
            <w:r w:rsidR="00BF0F69">
              <w:rPr>
                <w:rFonts w:ascii="Arial Narrow" w:hAnsi="Arial Narrow"/>
                <w:i/>
                <w:color w:val="000000"/>
              </w:rPr>
              <w:t xml:space="preserve"> and</w:t>
            </w:r>
            <w:r w:rsidRPr="0010709D">
              <w:rPr>
                <w:rFonts w:ascii="Arial Narrow" w:hAnsi="Arial Narrow"/>
                <w:i/>
                <w:color w:val="000000"/>
              </w:rPr>
              <w:t xml:space="preserve"> integrates medical knowledge </w:t>
            </w:r>
          </w:p>
        </w:tc>
        <w:tc>
          <w:tcPr>
            <w:tcW w:w="992" w:type="dxa"/>
            <w:vAlign w:val="center"/>
          </w:tcPr>
          <w:p w:rsidR="003D65DF" w:rsidRPr="0010709D" w:rsidRDefault="003D65DF" w:rsidP="007F52D1">
            <w:pPr>
              <w:jc w:val="center"/>
              <w:rPr>
                <w:rFonts w:ascii="Arial Narrow" w:hAnsi="Arial Narrow"/>
                <w:b/>
              </w:rPr>
            </w:pPr>
            <w:r w:rsidRPr="0010709D">
              <w:rPr>
                <w:rFonts w:ascii="Arial Narrow" w:hAnsi="Arial Narrow"/>
                <w:b/>
              </w:rPr>
              <w:t>F</w:t>
            </w:r>
          </w:p>
        </w:tc>
        <w:tc>
          <w:tcPr>
            <w:tcW w:w="992" w:type="dxa"/>
            <w:vAlign w:val="center"/>
          </w:tcPr>
          <w:p w:rsidR="003D65DF" w:rsidRPr="0010709D" w:rsidRDefault="003D65DF" w:rsidP="007F52D1">
            <w:pPr>
              <w:jc w:val="center"/>
              <w:rPr>
                <w:rFonts w:ascii="Arial Narrow" w:hAnsi="Arial Narrow"/>
                <w:b/>
              </w:rPr>
            </w:pPr>
            <w:r w:rsidRPr="0010709D">
              <w:rPr>
                <w:rFonts w:ascii="Arial Narrow" w:hAnsi="Arial Narrow"/>
                <w:b/>
              </w:rPr>
              <w:t>P-</w:t>
            </w:r>
          </w:p>
        </w:tc>
        <w:tc>
          <w:tcPr>
            <w:tcW w:w="927" w:type="dxa"/>
            <w:vAlign w:val="center"/>
          </w:tcPr>
          <w:p w:rsidR="003D65DF" w:rsidRPr="0010709D" w:rsidRDefault="003D65DF" w:rsidP="007F52D1">
            <w:pPr>
              <w:jc w:val="center"/>
              <w:rPr>
                <w:rFonts w:ascii="Arial Narrow" w:hAnsi="Arial Narrow"/>
                <w:b/>
              </w:rPr>
            </w:pPr>
            <w:r w:rsidRPr="0010709D">
              <w:rPr>
                <w:rFonts w:ascii="Arial Narrow" w:hAnsi="Arial Narrow"/>
                <w:b/>
              </w:rPr>
              <w:t>P</w:t>
            </w:r>
          </w:p>
        </w:tc>
        <w:tc>
          <w:tcPr>
            <w:tcW w:w="927" w:type="dxa"/>
            <w:vAlign w:val="center"/>
          </w:tcPr>
          <w:p w:rsidR="003D65DF" w:rsidRPr="0010709D" w:rsidRDefault="003D65DF" w:rsidP="007F52D1">
            <w:pPr>
              <w:jc w:val="center"/>
              <w:rPr>
                <w:rFonts w:ascii="Arial Narrow" w:hAnsi="Arial Narrow"/>
                <w:b/>
              </w:rPr>
            </w:pPr>
            <w:r w:rsidRPr="0010709D">
              <w:rPr>
                <w:rFonts w:ascii="Arial Narrow" w:hAnsi="Arial Narrow"/>
                <w:b/>
              </w:rPr>
              <w:t>P+</w:t>
            </w:r>
          </w:p>
        </w:tc>
      </w:tr>
      <w:tr w:rsidR="003D65DF" w:rsidRPr="0010709D" w:rsidTr="007F52D1">
        <w:tc>
          <w:tcPr>
            <w:tcW w:w="11482" w:type="dxa"/>
            <w:gridSpan w:val="2"/>
          </w:tcPr>
          <w:p w:rsidR="00F97060" w:rsidRPr="0010709D" w:rsidRDefault="003D65DF" w:rsidP="00B767AB">
            <w:pPr>
              <w:rPr>
                <w:rFonts w:ascii="Arial Narrow" w:hAnsi="Arial Narrow"/>
                <w:i/>
                <w:color w:val="000000"/>
              </w:rPr>
            </w:pPr>
            <w:r w:rsidRPr="0010709D">
              <w:rPr>
                <w:rFonts w:ascii="Arial Narrow" w:hAnsi="Arial Narrow"/>
                <w:b/>
                <w:color w:val="000000"/>
              </w:rPr>
              <w:t xml:space="preserve">Safe practice: </w:t>
            </w:r>
            <w:r w:rsidRPr="0010709D">
              <w:rPr>
                <w:rFonts w:ascii="Arial Narrow" w:hAnsi="Arial Narrow"/>
                <w:i/>
                <w:color w:val="000000"/>
              </w:rPr>
              <w:t>recognises life-threatening or potentially serious aspects, considers potential adverse consequences of actions, demonstrates safe judgement, aware of ethical and/o</w:t>
            </w:r>
            <w:r w:rsidR="00BF0F69">
              <w:rPr>
                <w:rFonts w:ascii="Arial Narrow" w:hAnsi="Arial Narrow"/>
                <w:i/>
                <w:color w:val="000000"/>
              </w:rPr>
              <w:t>r legal implications of actions</w:t>
            </w:r>
          </w:p>
        </w:tc>
        <w:tc>
          <w:tcPr>
            <w:tcW w:w="992" w:type="dxa"/>
            <w:vAlign w:val="center"/>
          </w:tcPr>
          <w:p w:rsidR="003D65DF" w:rsidRPr="0010709D" w:rsidRDefault="003D65DF" w:rsidP="007F52D1">
            <w:pPr>
              <w:jc w:val="center"/>
              <w:rPr>
                <w:rFonts w:ascii="Arial Narrow" w:hAnsi="Arial Narrow"/>
                <w:b/>
              </w:rPr>
            </w:pPr>
            <w:r w:rsidRPr="0010709D">
              <w:rPr>
                <w:rFonts w:ascii="Arial Narrow" w:hAnsi="Arial Narrow"/>
                <w:b/>
              </w:rPr>
              <w:t>F</w:t>
            </w:r>
          </w:p>
        </w:tc>
        <w:tc>
          <w:tcPr>
            <w:tcW w:w="992" w:type="dxa"/>
            <w:vAlign w:val="center"/>
          </w:tcPr>
          <w:p w:rsidR="003D65DF" w:rsidRPr="0010709D" w:rsidRDefault="003D65DF" w:rsidP="007F52D1">
            <w:pPr>
              <w:jc w:val="center"/>
              <w:rPr>
                <w:rFonts w:ascii="Arial Narrow" w:hAnsi="Arial Narrow"/>
                <w:b/>
              </w:rPr>
            </w:pPr>
            <w:r w:rsidRPr="0010709D">
              <w:rPr>
                <w:rFonts w:ascii="Arial Narrow" w:hAnsi="Arial Narrow"/>
                <w:b/>
              </w:rPr>
              <w:t>P-</w:t>
            </w:r>
          </w:p>
        </w:tc>
        <w:tc>
          <w:tcPr>
            <w:tcW w:w="927" w:type="dxa"/>
            <w:vAlign w:val="center"/>
          </w:tcPr>
          <w:p w:rsidR="003D65DF" w:rsidRPr="0010709D" w:rsidRDefault="003D65DF" w:rsidP="007F52D1">
            <w:pPr>
              <w:jc w:val="center"/>
              <w:rPr>
                <w:rFonts w:ascii="Arial Narrow" w:hAnsi="Arial Narrow"/>
                <w:b/>
              </w:rPr>
            </w:pPr>
            <w:r w:rsidRPr="0010709D">
              <w:rPr>
                <w:rFonts w:ascii="Arial Narrow" w:hAnsi="Arial Narrow"/>
                <w:b/>
              </w:rPr>
              <w:t>P</w:t>
            </w:r>
          </w:p>
        </w:tc>
        <w:tc>
          <w:tcPr>
            <w:tcW w:w="927" w:type="dxa"/>
            <w:vAlign w:val="center"/>
          </w:tcPr>
          <w:p w:rsidR="003D65DF" w:rsidRPr="0010709D" w:rsidRDefault="003D65DF" w:rsidP="007F52D1">
            <w:pPr>
              <w:jc w:val="center"/>
              <w:rPr>
                <w:rFonts w:ascii="Arial Narrow" w:hAnsi="Arial Narrow"/>
                <w:b/>
              </w:rPr>
            </w:pPr>
            <w:r w:rsidRPr="0010709D">
              <w:rPr>
                <w:rFonts w:ascii="Arial Narrow" w:hAnsi="Arial Narrow"/>
                <w:b/>
              </w:rPr>
              <w:t>P+</w:t>
            </w:r>
          </w:p>
        </w:tc>
      </w:tr>
      <w:tr w:rsidR="003D65DF" w:rsidRPr="0010709D" w:rsidTr="00F13B7E">
        <w:trPr>
          <w:trHeight w:val="2816"/>
        </w:trPr>
        <w:tc>
          <w:tcPr>
            <w:tcW w:w="6912" w:type="dxa"/>
          </w:tcPr>
          <w:p w:rsidR="003D65DF" w:rsidRPr="00F13B7E" w:rsidRDefault="003D65DF" w:rsidP="00B767AB">
            <w:pPr>
              <w:rPr>
                <w:rFonts w:ascii="Arial Narrow" w:hAnsi="Arial Narrow"/>
                <w:b/>
                <w:color w:val="000000"/>
                <w:sz w:val="28"/>
              </w:rPr>
            </w:pPr>
            <w:r w:rsidRPr="00F13B7E">
              <w:rPr>
                <w:rFonts w:ascii="Arial Narrow" w:hAnsi="Arial Narrow"/>
                <w:b/>
                <w:sz w:val="28"/>
              </w:rPr>
              <w:t>Examiner’s Comments</w:t>
            </w:r>
          </w:p>
        </w:tc>
        <w:tc>
          <w:tcPr>
            <w:tcW w:w="8408" w:type="dxa"/>
            <w:gridSpan w:val="5"/>
          </w:tcPr>
          <w:p w:rsidR="00F13B7E" w:rsidRPr="00F13B7E" w:rsidRDefault="00C25A72" w:rsidP="00B767AB">
            <w:pPr>
              <w:rPr>
                <w:rFonts w:ascii="Arial Narrow" w:hAnsi="Arial Narrow"/>
                <w:b/>
                <w:sz w:val="28"/>
                <w:lang w:val="en-US"/>
              </w:rPr>
            </w:pPr>
            <w:r w:rsidRPr="00F13B7E">
              <w:rPr>
                <w:rFonts w:ascii="Arial Narrow" w:hAnsi="Arial Narrow"/>
                <w:b/>
                <w:sz w:val="28"/>
                <w:lang w:val="en-US"/>
              </w:rPr>
              <w:t xml:space="preserve">Overall Evaluation </w:t>
            </w:r>
          </w:p>
          <w:p w:rsidR="00C25A72" w:rsidRPr="00F13B7E" w:rsidRDefault="00C25A72" w:rsidP="00B767AB">
            <w:pPr>
              <w:rPr>
                <w:rFonts w:ascii="Arial Narrow" w:hAnsi="Arial Narrow"/>
                <w:lang w:val="en-US"/>
              </w:rPr>
            </w:pPr>
            <w:r w:rsidRPr="00F13B7E">
              <w:rPr>
                <w:rFonts w:ascii="Arial Narrow" w:hAnsi="Arial Narrow"/>
                <w:lang w:val="en-US"/>
              </w:rPr>
              <w:t xml:space="preserve">(please </w:t>
            </w:r>
            <w:r w:rsidR="003567F2" w:rsidRPr="00F13B7E">
              <w:rPr>
                <w:rFonts w:ascii="Arial Narrow" w:hAnsi="Arial Narrow"/>
                <w:lang w:val="en-US"/>
              </w:rPr>
              <w:t xml:space="preserve">note, </w:t>
            </w:r>
            <w:r w:rsidR="00F13B7E" w:rsidRPr="00F13B7E">
              <w:rPr>
                <w:rFonts w:ascii="Arial Narrow" w:hAnsi="Arial Narrow"/>
                <w:lang w:val="en-US"/>
              </w:rPr>
              <w:t>while the marks provided above should inform th</w:t>
            </w:r>
            <w:r w:rsidR="00F13B7E">
              <w:rPr>
                <w:rFonts w:ascii="Arial Narrow" w:hAnsi="Arial Narrow"/>
                <w:lang w:val="en-US"/>
              </w:rPr>
              <w:t>e overall</w:t>
            </w:r>
            <w:r w:rsidR="00F13B7E" w:rsidRPr="00F13B7E">
              <w:rPr>
                <w:rFonts w:ascii="Arial Narrow" w:hAnsi="Arial Narrow"/>
                <w:lang w:val="en-US"/>
              </w:rPr>
              <w:t xml:space="preserve"> evaluation, </w:t>
            </w:r>
            <w:r w:rsidR="003567F2" w:rsidRPr="00F13B7E">
              <w:rPr>
                <w:rFonts w:ascii="Arial Narrow" w:hAnsi="Arial Narrow"/>
                <w:lang w:val="en-US"/>
              </w:rPr>
              <w:t xml:space="preserve">a ‘fail’ mark in one or more component </w:t>
            </w:r>
            <w:r w:rsidR="00F26AB5">
              <w:rPr>
                <w:rFonts w:ascii="Arial Narrow" w:hAnsi="Arial Narrow"/>
                <w:lang w:val="en-US"/>
              </w:rPr>
              <w:t>does not automatically</w:t>
            </w:r>
            <w:r w:rsidR="00F13B7E">
              <w:rPr>
                <w:rFonts w:ascii="Arial Narrow" w:hAnsi="Arial Narrow"/>
                <w:lang w:val="en-US"/>
              </w:rPr>
              <w:t xml:space="preserve"> </w:t>
            </w:r>
            <w:r w:rsidR="00F26AB5">
              <w:rPr>
                <w:rFonts w:ascii="Arial Narrow" w:hAnsi="Arial Narrow"/>
                <w:lang w:val="en-US"/>
              </w:rPr>
              <w:t xml:space="preserve">result in </w:t>
            </w:r>
            <w:r w:rsidR="00F13B7E">
              <w:rPr>
                <w:rFonts w:ascii="Arial Narrow" w:hAnsi="Arial Narrow"/>
                <w:lang w:val="en-US"/>
              </w:rPr>
              <w:t>an unsatisfactory overall evaluation</w:t>
            </w:r>
            <w:r w:rsidRPr="00F13B7E">
              <w:rPr>
                <w:rFonts w:ascii="Arial Narrow" w:hAnsi="Arial Narrow"/>
                <w:lang w:val="en-US"/>
              </w:rPr>
              <w:t>)</w:t>
            </w:r>
          </w:p>
          <w:p w:rsidR="003567F2" w:rsidRDefault="003D65DF" w:rsidP="003567F2">
            <w:pPr>
              <w:pStyle w:val="ListParagraph"/>
              <w:numPr>
                <w:ilvl w:val="0"/>
                <w:numId w:val="22"/>
              </w:numPr>
              <w:spacing w:before="120"/>
              <w:rPr>
                <w:rFonts w:ascii="Arial Narrow" w:hAnsi="Arial Narrow"/>
                <w:b/>
                <w:lang w:val="en-US"/>
              </w:rPr>
            </w:pPr>
            <w:r w:rsidRPr="0010709D">
              <w:rPr>
                <w:rFonts w:ascii="Arial Narrow" w:hAnsi="Arial Narrow"/>
                <w:b/>
                <w:lang w:val="en-US"/>
              </w:rPr>
              <w:t>Unsati</w:t>
            </w:r>
            <w:r w:rsidR="00F35509" w:rsidRPr="0010709D">
              <w:rPr>
                <w:rFonts w:ascii="Arial Narrow" w:hAnsi="Arial Narrow"/>
                <w:b/>
                <w:lang w:val="en-US"/>
              </w:rPr>
              <w:t xml:space="preserve">sfactory </w:t>
            </w:r>
            <w:r w:rsidR="00C25A72" w:rsidRPr="0010709D">
              <w:rPr>
                <w:rFonts w:ascii="Arial Narrow" w:hAnsi="Arial Narrow"/>
                <w:b/>
                <w:lang w:val="en-US"/>
              </w:rPr>
              <w:t>with</w:t>
            </w:r>
            <w:r w:rsidR="00B767AB" w:rsidRPr="0010709D">
              <w:rPr>
                <w:rFonts w:ascii="Arial Narrow" w:hAnsi="Arial Narrow"/>
                <w:b/>
                <w:lang w:val="en-US"/>
              </w:rPr>
              <w:t xml:space="preserve"> </w:t>
            </w:r>
            <w:r w:rsidR="007E64DB">
              <w:rPr>
                <w:rFonts w:ascii="Arial Narrow" w:hAnsi="Arial Narrow"/>
                <w:b/>
                <w:lang w:val="en-US"/>
              </w:rPr>
              <w:t>serious concerns</w:t>
            </w:r>
            <w:r w:rsidR="00B767AB" w:rsidRPr="0010709D">
              <w:rPr>
                <w:rFonts w:ascii="Arial Narrow" w:hAnsi="Arial Narrow"/>
                <w:b/>
                <w:lang w:val="en-US"/>
              </w:rPr>
              <w:t xml:space="preserve"> </w:t>
            </w:r>
            <w:r w:rsidR="001F6809">
              <w:rPr>
                <w:rFonts w:ascii="Arial Narrow" w:hAnsi="Arial Narrow"/>
                <w:b/>
                <w:lang w:val="en-US"/>
              </w:rPr>
              <w:t>(outright fail)</w:t>
            </w:r>
          </w:p>
          <w:p w:rsidR="00C25A72" w:rsidRPr="00F13B7E" w:rsidRDefault="00F97060" w:rsidP="00F13B7E">
            <w:pPr>
              <w:pStyle w:val="ListParagraph"/>
              <w:spacing w:before="120"/>
              <w:rPr>
                <w:rFonts w:ascii="Arial Narrow" w:hAnsi="Arial Narrow"/>
                <w:lang w:val="en-US"/>
              </w:rPr>
            </w:pPr>
            <w:r w:rsidRPr="003567F2">
              <w:rPr>
                <w:rFonts w:ascii="Arial Narrow" w:hAnsi="Arial Narrow"/>
                <w:lang w:val="en-US"/>
              </w:rPr>
              <w:t>(</w:t>
            </w:r>
            <w:r w:rsidR="007E64DB" w:rsidRPr="003567F2">
              <w:rPr>
                <w:rFonts w:ascii="Arial Narrow" w:hAnsi="Arial Narrow"/>
                <w:lang w:val="en-US"/>
              </w:rPr>
              <w:t xml:space="preserve">student will </w:t>
            </w:r>
            <w:r w:rsidR="003567F2" w:rsidRPr="003567F2">
              <w:rPr>
                <w:rFonts w:ascii="Arial Narrow" w:hAnsi="Arial Narrow"/>
                <w:lang w:val="en-US"/>
              </w:rPr>
              <w:t xml:space="preserve"> have to</w:t>
            </w:r>
            <w:r w:rsidR="007E64DB" w:rsidRPr="003567F2">
              <w:rPr>
                <w:rFonts w:ascii="Arial Narrow" w:hAnsi="Arial Narrow"/>
                <w:lang w:val="en-US"/>
              </w:rPr>
              <w:t xml:space="preserve"> repeat the clinical interview and viva examination</w:t>
            </w:r>
            <w:r w:rsidR="003567F2" w:rsidRPr="003567F2">
              <w:rPr>
                <w:rFonts w:ascii="Arial Narrow" w:hAnsi="Arial Narrow"/>
                <w:lang w:val="en-US"/>
              </w:rPr>
              <w:t xml:space="preserve"> before being able to pass the</w:t>
            </w:r>
            <w:r w:rsidR="003567F2">
              <w:rPr>
                <w:rFonts w:ascii="Arial Narrow" w:hAnsi="Arial Narrow"/>
                <w:lang w:val="en-US"/>
              </w:rPr>
              <w:t xml:space="preserve"> Psychiatry</w:t>
            </w:r>
            <w:r w:rsidR="000A4853">
              <w:rPr>
                <w:rFonts w:ascii="Arial Narrow" w:hAnsi="Arial Narrow"/>
                <w:lang w:val="en-US"/>
              </w:rPr>
              <w:t xml:space="preserve"> t</w:t>
            </w:r>
            <w:r w:rsidR="003567F2" w:rsidRPr="003567F2">
              <w:rPr>
                <w:rFonts w:ascii="Arial Narrow" w:hAnsi="Arial Narrow"/>
                <w:lang w:val="en-US"/>
              </w:rPr>
              <w:t>erm</w:t>
            </w:r>
            <w:r w:rsidRPr="003567F2">
              <w:rPr>
                <w:rFonts w:ascii="Arial Narrow" w:hAnsi="Arial Narrow"/>
                <w:lang w:val="en-US"/>
              </w:rPr>
              <w:t>)</w:t>
            </w:r>
          </w:p>
          <w:p w:rsidR="003567F2" w:rsidRDefault="007128FE" w:rsidP="003567F2">
            <w:pPr>
              <w:pStyle w:val="ListParagraph"/>
              <w:numPr>
                <w:ilvl w:val="0"/>
                <w:numId w:val="22"/>
              </w:numPr>
              <w:spacing w:before="120"/>
              <w:rPr>
                <w:rFonts w:ascii="Arial Narrow" w:hAnsi="Arial Narrow"/>
                <w:b/>
              </w:rPr>
            </w:pPr>
            <w:r>
              <w:rPr>
                <w:rFonts w:ascii="Arial Narrow" w:hAnsi="Arial Narrow"/>
                <w:b/>
              </w:rPr>
              <w:t xml:space="preserve">Borderline Pass with </w:t>
            </w:r>
            <w:r w:rsidR="007E64DB">
              <w:rPr>
                <w:rFonts w:ascii="Arial Narrow" w:hAnsi="Arial Narrow"/>
                <w:b/>
              </w:rPr>
              <w:t>concerns</w:t>
            </w:r>
            <w:r w:rsidR="00C25A72" w:rsidRPr="0010709D">
              <w:rPr>
                <w:rFonts w:ascii="Arial Narrow" w:hAnsi="Arial Narrow"/>
                <w:b/>
              </w:rPr>
              <w:t xml:space="preserve"> </w:t>
            </w:r>
          </w:p>
          <w:p w:rsidR="00C25A72" w:rsidRPr="00F13B7E" w:rsidRDefault="00F97060" w:rsidP="00F13B7E">
            <w:pPr>
              <w:pStyle w:val="ListParagraph"/>
              <w:spacing w:before="120"/>
              <w:rPr>
                <w:rFonts w:ascii="Arial Narrow" w:hAnsi="Arial Narrow"/>
              </w:rPr>
            </w:pPr>
            <w:r w:rsidRPr="003567F2">
              <w:rPr>
                <w:rFonts w:ascii="Arial Narrow" w:hAnsi="Arial Narrow"/>
              </w:rPr>
              <w:t>(</w:t>
            </w:r>
            <w:r w:rsidR="003567F2" w:rsidRPr="003567F2">
              <w:rPr>
                <w:rFonts w:ascii="Arial Narrow" w:hAnsi="Arial Narrow"/>
              </w:rPr>
              <w:t>student will be given 50% for the viva examination and will be allowed to pass if they have satisfactoril</w:t>
            </w:r>
            <w:r w:rsidR="003567F2">
              <w:rPr>
                <w:rFonts w:ascii="Arial Narrow" w:hAnsi="Arial Narrow"/>
              </w:rPr>
              <w:t>y</w:t>
            </w:r>
            <w:r w:rsidR="003567F2" w:rsidRPr="003567F2">
              <w:rPr>
                <w:rFonts w:ascii="Arial Narrow" w:hAnsi="Arial Narrow"/>
              </w:rPr>
              <w:t xml:space="preserve"> completed all other components</w:t>
            </w:r>
            <w:r w:rsidR="000A4853">
              <w:rPr>
                <w:rFonts w:ascii="Arial Narrow" w:hAnsi="Arial Narrow"/>
              </w:rPr>
              <w:t xml:space="preserve"> of their P</w:t>
            </w:r>
            <w:r w:rsidR="003567F2">
              <w:rPr>
                <w:rFonts w:ascii="Arial Narrow" w:hAnsi="Arial Narrow"/>
              </w:rPr>
              <w:t>sychiatry term</w:t>
            </w:r>
            <w:r w:rsidRPr="003567F2">
              <w:rPr>
                <w:rFonts w:ascii="Arial Narrow" w:hAnsi="Arial Narrow"/>
              </w:rPr>
              <w:t>)</w:t>
            </w:r>
          </w:p>
          <w:p w:rsidR="003567F2" w:rsidRDefault="00F97060" w:rsidP="003567F2">
            <w:pPr>
              <w:pStyle w:val="ListParagraph"/>
              <w:numPr>
                <w:ilvl w:val="0"/>
                <w:numId w:val="22"/>
              </w:numPr>
              <w:spacing w:before="120"/>
              <w:rPr>
                <w:rFonts w:ascii="Arial Narrow" w:hAnsi="Arial Narrow"/>
                <w:b/>
              </w:rPr>
            </w:pPr>
            <w:r w:rsidRPr="0010709D">
              <w:rPr>
                <w:rFonts w:ascii="Arial Narrow" w:hAnsi="Arial Narrow"/>
                <w:b/>
              </w:rPr>
              <w:t xml:space="preserve"> </w:t>
            </w:r>
            <w:r w:rsidR="00F26AB5">
              <w:rPr>
                <w:rFonts w:ascii="Arial Narrow" w:hAnsi="Arial Narrow"/>
                <w:b/>
              </w:rPr>
              <w:t>Pass</w:t>
            </w:r>
          </w:p>
          <w:p w:rsidR="003D65DF" w:rsidRPr="0010709D" w:rsidRDefault="00F97060" w:rsidP="00F26AB5">
            <w:pPr>
              <w:pStyle w:val="ListParagraph"/>
              <w:spacing w:before="120"/>
              <w:rPr>
                <w:rFonts w:ascii="Arial Narrow" w:hAnsi="Arial Narrow"/>
                <w:b/>
              </w:rPr>
            </w:pPr>
            <w:r w:rsidRPr="003567F2">
              <w:rPr>
                <w:rFonts w:ascii="Arial Narrow" w:hAnsi="Arial Narrow"/>
              </w:rPr>
              <w:t>(</w:t>
            </w:r>
            <w:r w:rsidR="003567F2" w:rsidRPr="003567F2">
              <w:rPr>
                <w:rFonts w:ascii="Arial Narrow" w:hAnsi="Arial Narrow"/>
              </w:rPr>
              <w:t>student will be given a score based on the marks provided above</w:t>
            </w:r>
            <w:r w:rsidRPr="003567F2">
              <w:rPr>
                <w:rFonts w:ascii="Arial Narrow" w:hAnsi="Arial Narrow"/>
              </w:rPr>
              <w:t>)</w:t>
            </w:r>
          </w:p>
        </w:tc>
      </w:tr>
    </w:tbl>
    <w:p w:rsidR="000F09F6" w:rsidRDefault="000F09F6" w:rsidP="00AD1F33">
      <w:pPr>
        <w:rPr>
          <w:rFonts w:ascii="Verdana" w:hAnsi="Verdana"/>
          <w:b/>
          <w:sz w:val="24"/>
          <w:szCs w:val="18"/>
        </w:rPr>
        <w:sectPr w:rsidR="000F09F6" w:rsidSect="00462223">
          <w:pgSz w:w="16838" w:h="11906" w:orient="landscape" w:code="9"/>
          <w:pgMar w:top="510" w:right="567" w:bottom="510" w:left="851" w:header="0" w:footer="0" w:gutter="0"/>
          <w:cols w:space="708"/>
          <w:docGrid w:linePitch="360"/>
        </w:sectPr>
      </w:pPr>
    </w:p>
    <w:p w:rsidR="00756005" w:rsidRPr="00F26AB5" w:rsidRDefault="000F09F6" w:rsidP="000F09F6">
      <w:pPr>
        <w:pStyle w:val="Default"/>
        <w:rPr>
          <w:rFonts w:asciiTheme="minorHAnsi" w:hAnsiTheme="minorHAnsi"/>
          <w:b/>
          <w:bCs/>
        </w:rPr>
      </w:pPr>
      <w:r w:rsidRPr="00F26AB5">
        <w:rPr>
          <w:rFonts w:asciiTheme="minorHAnsi" w:hAnsiTheme="minorHAnsi"/>
          <w:b/>
          <w:bCs/>
        </w:rPr>
        <w:lastRenderedPageBreak/>
        <w:t>Observed Clinical Interview and Viva Examination</w:t>
      </w:r>
    </w:p>
    <w:p w:rsidR="000F09F6" w:rsidRPr="00F26AB5" w:rsidRDefault="000F09F6" w:rsidP="000F09F6">
      <w:pPr>
        <w:pStyle w:val="Default"/>
        <w:rPr>
          <w:rFonts w:asciiTheme="minorHAnsi" w:hAnsiTheme="minorHAnsi"/>
        </w:rPr>
      </w:pPr>
      <w:r w:rsidRPr="00F26AB5">
        <w:rPr>
          <w:rFonts w:asciiTheme="minorHAnsi" w:hAnsiTheme="minorHAnsi"/>
          <w:b/>
          <w:bCs/>
        </w:rPr>
        <w:t xml:space="preserve"> </w:t>
      </w:r>
    </w:p>
    <w:p w:rsidR="000143E8" w:rsidRPr="00F26AB5" w:rsidRDefault="000F09F6" w:rsidP="000F09F6">
      <w:pPr>
        <w:pStyle w:val="Default"/>
        <w:rPr>
          <w:rFonts w:asciiTheme="minorHAnsi" w:hAnsiTheme="minorHAnsi"/>
        </w:rPr>
      </w:pPr>
      <w:r w:rsidRPr="00F26AB5">
        <w:rPr>
          <w:rFonts w:asciiTheme="minorHAnsi" w:hAnsiTheme="minorHAnsi"/>
        </w:rPr>
        <w:t xml:space="preserve">The clinical interview and viva examination will be undertaken in Week 8. </w:t>
      </w:r>
    </w:p>
    <w:p w:rsidR="000143E8" w:rsidRPr="00F26AB5" w:rsidRDefault="000143E8" w:rsidP="000F09F6">
      <w:pPr>
        <w:pStyle w:val="Default"/>
        <w:rPr>
          <w:rFonts w:asciiTheme="minorHAnsi" w:hAnsiTheme="minorHAnsi"/>
        </w:rPr>
      </w:pPr>
    </w:p>
    <w:p w:rsidR="000F09F6" w:rsidRPr="00F26AB5" w:rsidRDefault="000F09F6" w:rsidP="000F09F6">
      <w:pPr>
        <w:pStyle w:val="Default"/>
        <w:rPr>
          <w:rFonts w:asciiTheme="minorHAnsi" w:hAnsiTheme="minorHAnsi"/>
        </w:rPr>
      </w:pPr>
      <w:r w:rsidRPr="00F26AB5">
        <w:rPr>
          <w:rFonts w:asciiTheme="minorHAnsi" w:hAnsiTheme="minorHAnsi"/>
        </w:rPr>
        <w:t xml:space="preserve">All students should ensure that they undertake at least one supervised practice viva during the psychiatry term before the examination in which the supervisor provides feedback using the Viva Capability Evaluation Mark Sheet that is available on the Psychiatry phase 3 website. </w:t>
      </w:r>
    </w:p>
    <w:p w:rsidR="000143E8" w:rsidRPr="00F26AB5" w:rsidRDefault="000143E8" w:rsidP="000F09F6">
      <w:pPr>
        <w:pStyle w:val="Default"/>
        <w:rPr>
          <w:rFonts w:asciiTheme="minorHAnsi" w:hAnsiTheme="minorHAnsi"/>
        </w:rPr>
      </w:pPr>
    </w:p>
    <w:p w:rsidR="000F09F6" w:rsidRPr="00F26AB5" w:rsidRDefault="000F09F6" w:rsidP="000F09F6">
      <w:pPr>
        <w:pStyle w:val="Default"/>
        <w:rPr>
          <w:rFonts w:asciiTheme="minorHAnsi" w:hAnsiTheme="minorHAnsi"/>
        </w:rPr>
      </w:pPr>
      <w:r w:rsidRPr="00F26AB5">
        <w:rPr>
          <w:rFonts w:asciiTheme="minorHAnsi" w:hAnsiTheme="minorHAnsi"/>
        </w:rPr>
        <w:t xml:space="preserve">For the Examination the student will be required to interview a patient while being observed by two examiners. Examiners should include at least one psychiatrist and may also include a clinical psychologist, senior registrar or equivalent member of staff as the second examiner. </w:t>
      </w:r>
    </w:p>
    <w:p w:rsidR="000143E8" w:rsidRPr="00F26AB5" w:rsidRDefault="000143E8" w:rsidP="000F09F6">
      <w:pPr>
        <w:pStyle w:val="Default"/>
        <w:rPr>
          <w:rFonts w:asciiTheme="minorHAnsi" w:hAnsiTheme="minorHAnsi"/>
        </w:rPr>
      </w:pPr>
    </w:p>
    <w:p w:rsidR="000143E8" w:rsidRPr="00F26AB5" w:rsidRDefault="000F09F6" w:rsidP="000F09F6">
      <w:pPr>
        <w:pStyle w:val="Default"/>
        <w:rPr>
          <w:rFonts w:asciiTheme="minorHAnsi" w:hAnsiTheme="minorHAnsi"/>
        </w:rPr>
      </w:pPr>
      <w:r w:rsidRPr="00F26AB5">
        <w:rPr>
          <w:rFonts w:asciiTheme="minorHAnsi" w:hAnsiTheme="minorHAnsi"/>
        </w:rPr>
        <w:t xml:space="preserve">At the end of the interview, the examiners will question the student on their clinical assessment, knowledge of the condition and possible management of the patient. </w:t>
      </w:r>
    </w:p>
    <w:p w:rsidR="000143E8" w:rsidRPr="00F26AB5" w:rsidRDefault="000143E8" w:rsidP="000F09F6">
      <w:pPr>
        <w:pStyle w:val="Default"/>
        <w:rPr>
          <w:rFonts w:asciiTheme="minorHAnsi" w:hAnsiTheme="minorHAnsi"/>
        </w:rPr>
      </w:pPr>
    </w:p>
    <w:p w:rsidR="000143E8" w:rsidRPr="00F26AB5" w:rsidRDefault="000F09F6" w:rsidP="000F09F6">
      <w:pPr>
        <w:pStyle w:val="Default"/>
        <w:rPr>
          <w:rFonts w:asciiTheme="minorHAnsi" w:hAnsiTheme="minorHAnsi"/>
        </w:rPr>
      </w:pPr>
      <w:r w:rsidRPr="00F26AB5">
        <w:rPr>
          <w:rFonts w:asciiTheme="minorHAnsi" w:hAnsiTheme="minorHAnsi"/>
        </w:rPr>
        <w:t xml:space="preserve">The interview and viva together will take 50 minutes. The student will be assessed using the Viva Capability Evaluation </w:t>
      </w:r>
      <w:r w:rsidR="00B03A23" w:rsidRPr="00F26AB5">
        <w:rPr>
          <w:rFonts w:asciiTheme="minorHAnsi" w:hAnsiTheme="minorHAnsi"/>
        </w:rPr>
        <w:t xml:space="preserve">Mark Sheet.  </w:t>
      </w:r>
    </w:p>
    <w:p w:rsidR="000143E8" w:rsidRPr="00F26AB5" w:rsidRDefault="000143E8" w:rsidP="000F09F6">
      <w:pPr>
        <w:pStyle w:val="Default"/>
        <w:rPr>
          <w:rFonts w:asciiTheme="minorHAnsi" w:hAnsiTheme="minorHAnsi"/>
        </w:rPr>
      </w:pPr>
    </w:p>
    <w:p w:rsidR="000F09F6" w:rsidRPr="00F26AB5" w:rsidRDefault="000F09F6" w:rsidP="000F09F6">
      <w:pPr>
        <w:pStyle w:val="Default"/>
        <w:rPr>
          <w:rFonts w:asciiTheme="minorHAnsi" w:hAnsiTheme="minorHAnsi"/>
        </w:rPr>
      </w:pPr>
      <w:r w:rsidRPr="00F26AB5">
        <w:rPr>
          <w:rFonts w:asciiTheme="minorHAnsi" w:hAnsiTheme="minorHAnsi"/>
        </w:rPr>
        <w:t>The mark sheet allows the examiners to assess the student’s perf</w:t>
      </w:r>
      <w:r w:rsidR="00B03A23" w:rsidRPr="00F26AB5">
        <w:rPr>
          <w:rFonts w:asciiTheme="minorHAnsi" w:hAnsiTheme="minorHAnsi"/>
        </w:rPr>
        <w:t xml:space="preserve">ormance across five </w:t>
      </w:r>
      <w:r w:rsidRPr="00F26AB5">
        <w:rPr>
          <w:rFonts w:asciiTheme="minorHAnsi" w:hAnsiTheme="minorHAnsi"/>
        </w:rPr>
        <w:t xml:space="preserve">domains or criterion for their clinical interview and five criterions for their case presentation and management. </w:t>
      </w:r>
    </w:p>
    <w:p w:rsidR="000F09F6" w:rsidRPr="00F26AB5" w:rsidRDefault="000F09F6" w:rsidP="000F09F6">
      <w:pPr>
        <w:pStyle w:val="Default"/>
        <w:rPr>
          <w:rFonts w:asciiTheme="minorHAnsi" w:hAnsiTheme="minorHAnsi" w:cstheme="minorBidi"/>
          <w:color w:val="auto"/>
        </w:rPr>
        <w:sectPr w:rsidR="000F09F6" w:rsidRPr="00F26AB5" w:rsidSect="00756005">
          <w:pgSz w:w="11920" w:h="17340"/>
          <w:pgMar w:top="1400" w:right="1274" w:bottom="942" w:left="1105" w:header="720" w:footer="720" w:gutter="0"/>
          <w:cols w:space="720"/>
          <w:noEndnote/>
        </w:sectPr>
      </w:pPr>
    </w:p>
    <w:p w:rsidR="00B03A23" w:rsidRPr="00F26AB5" w:rsidRDefault="00B03A23" w:rsidP="000F09F6">
      <w:pPr>
        <w:pStyle w:val="Default"/>
        <w:rPr>
          <w:rFonts w:asciiTheme="minorHAnsi" w:hAnsiTheme="minorHAnsi" w:cstheme="minorBidi"/>
          <w:color w:val="auto"/>
        </w:rPr>
      </w:pPr>
    </w:p>
    <w:p w:rsidR="000F09F6" w:rsidRPr="00F26AB5" w:rsidRDefault="000F09F6" w:rsidP="00B03A23">
      <w:pPr>
        <w:pStyle w:val="Default"/>
        <w:rPr>
          <w:rFonts w:asciiTheme="minorHAnsi" w:hAnsiTheme="minorHAnsi"/>
          <w:b/>
          <w:color w:val="auto"/>
        </w:rPr>
      </w:pPr>
      <w:r w:rsidRPr="00F26AB5">
        <w:rPr>
          <w:rFonts w:asciiTheme="minorHAnsi" w:hAnsiTheme="minorHAnsi" w:cstheme="minorBidi"/>
          <w:b/>
          <w:color w:val="auto"/>
        </w:rPr>
        <w:t xml:space="preserve">Clinical Interview </w:t>
      </w:r>
    </w:p>
    <w:p w:rsidR="000F09F6" w:rsidRPr="00F26AB5" w:rsidRDefault="000F09F6" w:rsidP="00B03A23">
      <w:pPr>
        <w:pStyle w:val="Default"/>
        <w:rPr>
          <w:rFonts w:asciiTheme="minorHAnsi" w:hAnsiTheme="minorHAnsi"/>
          <w:color w:val="auto"/>
        </w:rPr>
      </w:pPr>
      <w:r w:rsidRPr="00F26AB5">
        <w:rPr>
          <w:rFonts w:asciiTheme="minorHAnsi" w:hAnsiTheme="minorHAnsi" w:cs="Times New Roman"/>
          <w:color w:val="auto"/>
        </w:rPr>
        <w:t xml:space="preserve">• </w:t>
      </w:r>
      <w:r w:rsidRPr="00F26AB5">
        <w:rPr>
          <w:rFonts w:asciiTheme="minorHAnsi" w:hAnsiTheme="minorHAnsi"/>
          <w:color w:val="auto"/>
        </w:rPr>
        <w:t>Criterion</w:t>
      </w:r>
      <w:r w:rsidR="00756005" w:rsidRPr="00F26AB5">
        <w:rPr>
          <w:rFonts w:asciiTheme="minorHAnsi" w:hAnsiTheme="minorHAnsi"/>
          <w:color w:val="auto"/>
        </w:rPr>
        <w:t xml:space="preserve"> 1: Listen attentively, engage </w:t>
      </w:r>
      <w:r w:rsidRPr="00F26AB5">
        <w:rPr>
          <w:rFonts w:asciiTheme="minorHAnsi" w:hAnsiTheme="minorHAnsi"/>
          <w:color w:val="auto"/>
        </w:rPr>
        <w:t>patient</w:t>
      </w:r>
      <w:r w:rsidR="00756005" w:rsidRPr="00F26AB5">
        <w:rPr>
          <w:rFonts w:asciiTheme="minorHAnsi" w:hAnsiTheme="minorHAnsi"/>
          <w:color w:val="auto"/>
        </w:rPr>
        <w:t xml:space="preserve"> a</w:t>
      </w:r>
      <w:r w:rsidRPr="00F26AB5">
        <w:rPr>
          <w:rFonts w:asciiTheme="minorHAnsi" w:hAnsiTheme="minorHAnsi"/>
          <w:color w:val="auto"/>
        </w:rPr>
        <w:t xml:space="preserve">nd maintain respect </w:t>
      </w:r>
    </w:p>
    <w:p w:rsidR="000F09F6" w:rsidRPr="00F26AB5" w:rsidRDefault="000F09F6" w:rsidP="00B03A23">
      <w:pPr>
        <w:pStyle w:val="Default"/>
        <w:rPr>
          <w:rFonts w:asciiTheme="minorHAnsi" w:hAnsiTheme="minorHAnsi"/>
          <w:color w:val="auto"/>
        </w:rPr>
      </w:pPr>
      <w:r w:rsidRPr="00F26AB5">
        <w:rPr>
          <w:rFonts w:asciiTheme="minorHAnsi" w:hAnsiTheme="minorHAnsi" w:cs="Times New Roman"/>
          <w:color w:val="auto"/>
        </w:rPr>
        <w:t xml:space="preserve">• </w:t>
      </w:r>
      <w:r w:rsidRPr="00F26AB5">
        <w:rPr>
          <w:rFonts w:asciiTheme="minorHAnsi" w:hAnsiTheme="minorHAnsi"/>
          <w:color w:val="auto"/>
        </w:rPr>
        <w:t xml:space="preserve">Criterion 2: Elicit a relevant clinical history </w:t>
      </w:r>
    </w:p>
    <w:p w:rsidR="000F09F6" w:rsidRPr="00F26AB5" w:rsidRDefault="000F09F6" w:rsidP="00B03A23">
      <w:pPr>
        <w:pStyle w:val="Default"/>
        <w:rPr>
          <w:rFonts w:asciiTheme="minorHAnsi" w:hAnsiTheme="minorHAnsi"/>
          <w:color w:val="auto"/>
        </w:rPr>
      </w:pPr>
      <w:r w:rsidRPr="00F26AB5">
        <w:rPr>
          <w:rFonts w:asciiTheme="minorHAnsi" w:hAnsiTheme="minorHAnsi" w:cs="Times New Roman"/>
          <w:color w:val="auto"/>
        </w:rPr>
        <w:t xml:space="preserve">• </w:t>
      </w:r>
      <w:r w:rsidRPr="00F26AB5">
        <w:rPr>
          <w:rFonts w:asciiTheme="minorHAnsi" w:hAnsiTheme="minorHAnsi"/>
          <w:color w:val="auto"/>
        </w:rPr>
        <w:t xml:space="preserve">Criterion 3: Elicit relevant other history (psychosocial, past history, family history, medical) </w:t>
      </w:r>
    </w:p>
    <w:p w:rsidR="000F09F6" w:rsidRPr="00F26AB5" w:rsidRDefault="000F09F6" w:rsidP="00B03A23">
      <w:pPr>
        <w:pStyle w:val="Default"/>
        <w:rPr>
          <w:rFonts w:asciiTheme="minorHAnsi" w:hAnsiTheme="minorHAnsi"/>
          <w:color w:val="auto"/>
        </w:rPr>
      </w:pPr>
      <w:r w:rsidRPr="00F26AB5">
        <w:rPr>
          <w:rFonts w:asciiTheme="minorHAnsi" w:hAnsiTheme="minorHAnsi" w:cs="Times New Roman"/>
          <w:color w:val="auto"/>
        </w:rPr>
        <w:t xml:space="preserve">• </w:t>
      </w:r>
      <w:r w:rsidRPr="00F26AB5">
        <w:rPr>
          <w:rFonts w:asciiTheme="minorHAnsi" w:hAnsiTheme="minorHAnsi"/>
          <w:color w:val="auto"/>
        </w:rPr>
        <w:t xml:space="preserve">Criterion 4: Psychiatric knowledge and problem definition </w:t>
      </w:r>
    </w:p>
    <w:p w:rsidR="000F09F6" w:rsidRPr="00F26AB5" w:rsidRDefault="000F09F6" w:rsidP="00B03A23">
      <w:pPr>
        <w:pStyle w:val="Default"/>
        <w:rPr>
          <w:rFonts w:asciiTheme="minorHAnsi" w:hAnsiTheme="minorHAnsi"/>
          <w:color w:val="auto"/>
        </w:rPr>
      </w:pPr>
      <w:r w:rsidRPr="00F26AB5">
        <w:rPr>
          <w:rFonts w:asciiTheme="minorHAnsi" w:hAnsiTheme="minorHAnsi" w:cs="Times New Roman"/>
          <w:color w:val="auto"/>
        </w:rPr>
        <w:t xml:space="preserve">• </w:t>
      </w:r>
      <w:r w:rsidRPr="00F26AB5">
        <w:rPr>
          <w:rFonts w:asciiTheme="minorHAnsi" w:hAnsiTheme="minorHAnsi"/>
          <w:color w:val="auto"/>
        </w:rPr>
        <w:t xml:space="preserve">Criterion 5: Safe Practice </w:t>
      </w:r>
    </w:p>
    <w:p w:rsidR="00B03A23" w:rsidRPr="00F26AB5" w:rsidRDefault="00B03A23" w:rsidP="00B03A23">
      <w:pPr>
        <w:pStyle w:val="Default"/>
        <w:rPr>
          <w:rFonts w:asciiTheme="minorHAnsi" w:hAnsiTheme="minorHAnsi"/>
          <w:color w:val="auto"/>
        </w:rPr>
      </w:pPr>
    </w:p>
    <w:p w:rsidR="000F09F6" w:rsidRPr="00F26AB5" w:rsidRDefault="000F09F6" w:rsidP="00B03A23">
      <w:pPr>
        <w:pStyle w:val="Default"/>
        <w:rPr>
          <w:rFonts w:asciiTheme="minorHAnsi" w:hAnsiTheme="minorHAnsi"/>
          <w:b/>
          <w:color w:val="auto"/>
        </w:rPr>
      </w:pPr>
      <w:r w:rsidRPr="00F26AB5">
        <w:rPr>
          <w:rFonts w:asciiTheme="minorHAnsi" w:hAnsiTheme="minorHAnsi"/>
          <w:b/>
          <w:color w:val="auto"/>
        </w:rPr>
        <w:t xml:space="preserve">Case Presentation and Management </w:t>
      </w:r>
    </w:p>
    <w:p w:rsidR="000F09F6" w:rsidRPr="00F26AB5" w:rsidRDefault="000F09F6" w:rsidP="00B03A23">
      <w:pPr>
        <w:pStyle w:val="Default"/>
        <w:rPr>
          <w:rFonts w:asciiTheme="minorHAnsi" w:hAnsiTheme="minorHAnsi"/>
          <w:color w:val="auto"/>
        </w:rPr>
      </w:pPr>
      <w:r w:rsidRPr="00F26AB5">
        <w:rPr>
          <w:rFonts w:asciiTheme="minorHAnsi" w:hAnsiTheme="minorHAnsi" w:cs="Times New Roman"/>
          <w:color w:val="auto"/>
        </w:rPr>
        <w:t xml:space="preserve">• </w:t>
      </w:r>
      <w:r w:rsidRPr="00F26AB5">
        <w:rPr>
          <w:rFonts w:asciiTheme="minorHAnsi" w:hAnsiTheme="minorHAnsi"/>
          <w:color w:val="auto"/>
        </w:rPr>
        <w:t>Criterion 1: Inte</w:t>
      </w:r>
      <w:r w:rsidR="00B03A23" w:rsidRPr="00F26AB5">
        <w:rPr>
          <w:rFonts w:asciiTheme="minorHAnsi" w:hAnsiTheme="minorHAnsi"/>
          <w:color w:val="auto"/>
        </w:rPr>
        <w:t xml:space="preserve">rpret </w:t>
      </w:r>
      <w:r w:rsidR="00756005" w:rsidRPr="00F26AB5">
        <w:rPr>
          <w:rFonts w:asciiTheme="minorHAnsi" w:hAnsiTheme="minorHAnsi"/>
          <w:color w:val="auto"/>
        </w:rPr>
        <w:t>patient history</w:t>
      </w:r>
      <w:r w:rsidR="00B03A23" w:rsidRPr="00F26AB5">
        <w:rPr>
          <w:rFonts w:asciiTheme="minorHAnsi" w:hAnsiTheme="minorHAnsi"/>
          <w:color w:val="auto"/>
        </w:rPr>
        <w:t xml:space="preserve"> and clinical </w:t>
      </w:r>
      <w:r w:rsidR="00756005" w:rsidRPr="00F26AB5">
        <w:rPr>
          <w:rFonts w:asciiTheme="minorHAnsi" w:hAnsiTheme="minorHAnsi"/>
          <w:color w:val="auto"/>
        </w:rPr>
        <w:t>presentation</w:t>
      </w:r>
      <w:r w:rsidRPr="00F26AB5">
        <w:rPr>
          <w:rFonts w:asciiTheme="minorHAnsi" w:hAnsiTheme="minorHAnsi"/>
          <w:color w:val="auto"/>
        </w:rPr>
        <w:t xml:space="preserve"> </w:t>
      </w:r>
    </w:p>
    <w:p w:rsidR="000F09F6" w:rsidRPr="00F26AB5" w:rsidRDefault="000F09F6" w:rsidP="00B03A23">
      <w:pPr>
        <w:pStyle w:val="Default"/>
        <w:rPr>
          <w:rFonts w:asciiTheme="minorHAnsi" w:hAnsiTheme="minorHAnsi"/>
          <w:color w:val="auto"/>
        </w:rPr>
      </w:pPr>
      <w:r w:rsidRPr="00F26AB5">
        <w:rPr>
          <w:rFonts w:asciiTheme="minorHAnsi" w:hAnsiTheme="minorHAnsi" w:cs="Times New Roman"/>
          <w:color w:val="auto"/>
        </w:rPr>
        <w:t xml:space="preserve">• </w:t>
      </w:r>
      <w:r w:rsidRPr="00F26AB5">
        <w:rPr>
          <w:rFonts w:asciiTheme="minorHAnsi" w:hAnsiTheme="minorHAnsi"/>
          <w:color w:val="auto"/>
        </w:rPr>
        <w:t xml:space="preserve">Criterion 2: Inter-professional communication </w:t>
      </w:r>
    </w:p>
    <w:p w:rsidR="000F09F6" w:rsidRPr="00F26AB5" w:rsidRDefault="000F09F6" w:rsidP="00B03A23">
      <w:pPr>
        <w:pStyle w:val="Default"/>
        <w:rPr>
          <w:rFonts w:asciiTheme="minorHAnsi" w:hAnsiTheme="minorHAnsi"/>
          <w:color w:val="auto"/>
        </w:rPr>
      </w:pPr>
      <w:r w:rsidRPr="00F26AB5">
        <w:rPr>
          <w:rFonts w:asciiTheme="minorHAnsi" w:hAnsiTheme="minorHAnsi" w:cs="Times New Roman"/>
          <w:color w:val="auto"/>
        </w:rPr>
        <w:t xml:space="preserve">• </w:t>
      </w:r>
      <w:r w:rsidRPr="00F26AB5">
        <w:rPr>
          <w:rFonts w:asciiTheme="minorHAnsi" w:hAnsiTheme="minorHAnsi"/>
          <w:color w:val="auto"/>
        </w:rPr>
        <w:t xml:space="preserve">Criterion 3: Judgement and approach to management </w:t>
      </w:r>
    </w:p>
    <w:p w:rsidR="000F09F6" w:rsidRPr="00F26AB5" w:rsidRDefault="000F09F6" w:rsidP="00B03A23">
      <w:pPr>
        <w:pStyle w:val="Default"/>
        <w:rPr>
          <w:rFonts w:asciiTheme="minorHAnsi" w:hAnsiTheme="minorHAnsi"/>
          <w:color w:val="auto"/>
        </w:rPr>
      </w:pPr>
      <w:r w:rsidRPr="00F26AB5">
        <w:rPr>
          <w:rFonts w:asciiTheme="minorHAnsi" w:hAnsiTheme="minorHAnsi" w:cs="Times New Roman"/>
          <w:color w:val="auto"/>
        </w:rPr>
        <w:t xml:space="preserve">• </w:t>
      </w:r>
      <w:r w:rsidRPr="00F26AB5">
        <w:rPr>
          <w:rFonts w:asciiTheme="minorHAnsi" w:hAnsiTheme="minorHAnsi"/>
          <w:color w:val="auto"/>
        </w:rPr>
        <w:t xml:space="preserve">Criterion 4: Application of psychiatric and medical knowledge </w:t>
      </w:r>
    </w:p>
    <w:p w:rsidR="000F09F6" w:rsidRPr="00F26AB5" w:rsidRDefault="000F09F6" w:rsidP="00B03A23">
      <w:pPr>
        <w:pStyle w:val="Default"/>
        <w:rPr>
          <w:rFonts w:asciiTheme="minorHAnsi" w:hAnsiTheme="minorHAnsi"/>
          <w:color w:val="auto"/>
        </w:rPr>
      </w:pPr>
      <w:r w:rsidRPr="00F26AB5">
        <w:rPr>
          <w:rFonts w:asciiTheme="minorHAnsi" w:hAnsiTheme="minorHAnsi" w:cs="Times New Roman"/>
          <w:color w:val="auto"/>
        </w:rPr>
        <w:t xml:space="preserve">• </w:t>
      </w:r>
      <w:r w:rsidRPr="00F26AB5">
        <w:rPr>
          <w:rFonts w:asciiTheme="minorHAnsi" w:hAnsiTheme="minorHAnsi"/>
          <w:color w:val="auto"/>
        </w:rPr>
        <w:t xml:space="preserve">Criterion 5: Safe practice </w:t>
      </w:r>
    </w:p>
    <w:p w:rsidR="00B03A23" w:rsidRPr="00F26AB5" w:rsidRDefault="00B03A23" w:rsidP="000F09F6">
      <w:pPr>
        <w:pStyle w:val="Default"/>
        <w:rPr>
          <w:rFonts w:asciiTheme="minorHAnsi" w:hAnsiTheme="minorHAnsi"/>
          <w:color w:val="auto"/>
        </w:rPr>
      </w:pPr>
    </w:p>
    <w:p w:rsidR="00B03A23" w:rsidRPr="00F26AB5" w:rsidRDefault="000F09F6" w:rsidP="000F09F6">
      <w:pPr>
        <w:pStyle w:val="Default"/>
        <w:rPr>
          <w:rFonts w:asciiTheme="minorHAnsi" w:hAnsiTheme="minorHAnsi"/>
          <w:color w:val="auto"/>
        </w:rPr>
      </w:pPr>
      <w:r w:rsidRPr="00F26AB5">
        <w:rPr>
          <w:rFonts w:asciiTheme="minorHAnsi" w:hAnsiTheme="minorHAnsi"/>
          <w:color w:val="auto"/>
        </w:rPr>
        <w:t xml:space="preserve">Each criterion is assessed using the F, P-, P, P+ system. In using this system the following anchor points should be considered: </w:t>
      </w:r>
    </w:p>
    <w:p w:rsidR="00B03A23" w:rsidRPr="00F26AB5" w:rsidRDefault="00B03A23" w:rsidP="000F09F6">
      <w:pPr>
        <w:pStyle w:val="Default"/>
        <w:rPr>
          <w:rFonts w:asciiTheme="minorHAnsi" w:hAnsiTheme="minorHAnsi"/>
          <w:color w:val="auto"/>
        </w:rPr>
      </w:pPr>
      <w:r w:rsidRPr="00F26AB5">
        <w:rPr>
          <w:rFonts w:asciiTheme="minorHAnsi" w:hAnsiTheme="minorHAnsi"/>
          <w:color w:val="auto"/>
        </w:rPr>
        <w:t>F = fail</w:t>
      </w:r>
    </w:p>
    <w:p w:rsidR="00B03A23" w:rsidRPr="00F26AB5" w:rsidRDefault="00B03A23" w:rsidP="000F09F6">
      <w:pPr>
        <w:pStyle w:val="Default"/>
        <w:rPr>
          <w:rFonts w:asciiTheme="minorHAnsi" w:hAnsiTheme="minorHAnsi"/>
          <w:color w:val="auto"/>
        </w:rPr>
      </w:pPr>
      <w:r w:rsidRPr="00F26AB5">
        <w:rPr>
          <w:rFonts w:asciiTheme="minorHAnsi" w:hAnsiTheme="minorHAnsi"/>
          <w:color w:val="auto"/>
        </w:rPr>
        <w:t>P-  = pass grade</w:t>
      </w:r>
    </w:p>
    <w:p w:rsidR="00B03A23" w:rsidRPr="00F26AB5" w:rsidRDefault="00B03A23" w:rsidP="000F09F6">
      <w:pPr>
        <w:pStyle w:val="Default"/>
        <w:rPr>
          <w:rFonts w:asciiTheme="minorHAnsi" w:hAnsiTheme="minorHAnsi"/>
          <w:color w:val="auto"/>
        </w:rPr>
      </w:pPr>
      <w:r w:rsidRPr="00F26AB5">
        <w:rPr>
          <w:rFonts w:asciiTheme="minorHAnsi" w:hAnsiTheme="minorHAnsi"/>
          <w:color w:val="auto"/>
        </w:rPr>
        <w:t xml:space="preserve">P = </w:t>
      </w:r>
      <w:r w:rsidR="000F09F6" w:rsidRPr="00F26AB5">
        <w:rPr>
          <w:rFonts w:asciiTheme="minorHAnsi" w:hAnsiTheme="minorHAnsi"/>
          <w:color w:val="auto"/>
        </w:rPr>
        <w:t>credit grad</w:t>
      </w:r>
      <w:r w:rsidRPr="00F26AB5">
        <w:rPr>
          <w:rFonts w:asciiTheme="minorHAnsi" w:hAnsiTheme="minorHAnsi"/>
          <w:color w:val="auto"/>
        </w:rPr>
        <w:t>e</w:t>
      </w:r>
      <w:r w:rsidR="000F09F6" w:rsidRPr="00F26AB5">
        <w:rPr>
          <w:rFonts w:asciiTheme="minorHAnsi" w:hAnsiTheme="minorHAnsi"/>
          <w:color w:val="auto"/>
        </w:rPr>
        <w:t xml:space="preserve"> </w:t>
      </w:r>
    </w:p>
    <w:p w:rsidR="000F09F6" w:rsidRPr="00F26AB5" w:rsidRDefault="00B03A23" w:rsidP="000F09F6">
      <w:pPr>
        <w:pStyle w:val="Default"/>
        <w:rPr>
          <w:rFonts w:asciiTheme="minorHAnsi" w:hAnsiTheme="minorHAnsi"/>
          <w:color w:val="auto"/>
        </w:rPr>
      </w:pPr>
      <w:r w:rsidRPr="00F26AB5">
        <w:rPr>
          <w:rFonts w:asciiTheme="minorHAnsi" w:hAnsiTheme="minorHAnsi"/>
          <w:color w:val="auto"/>
        </w:rPr>
        <w:t>P+  = distinction grade</w:t>
      </w:r>
    </w:p>
    <w:p w:rsidR="00756005" w:rsidRPr="00F26AB5" w:rsidRDefault="00756005" w:rsidP="000F09F6">
      <w:pPr>
        <w:pStyle w:val="Default"/>
        <w:rPr>
          <w:rFonts w:asciiTheme="minorHAnsi" w:hAnsiTheme="minorHAnsi"/>
          <w:color w:val="auto"/>
        </w:rPr>
      </w:pPr>
    </w:p>
    <w:p w:rsidR="00756005" w:rsidRPr="00F26AB5" w:rsidRDefault="00756005" w:rsidP="00756005">
      <w:pPr>
        <w:pStyle w:val="Default"/>
        <w:rPr>
          <w:rFonts w:asciiTheme="minorHAnsi" w:hAnsiTheme="minorHAnsi"/>
          <w:color w:val="auto"/>
        </w:rPr>
      </w:pPr>
      <w:r w:rsidRPr="00F26AB5">
        <w:rPr>
          <w:rFonts w:asciiTheme="minorHAnsi" w:hAnsiTheme="minorHAnsi"/>
          <w:color w:val="auto"/>
        </w:rPr>
        <w:t xml:space="preserve">The format for the viva should be as follows: </w:t>
      </w:r>
    </w:p>
    <w:p w:rsidR="00756005" w:rsidRPr="00F26AB5" w:rsidRDefault="00756005" w:rsidP="00756005">
      <w:pPr>
        <w:pStyle w:val="Default"/>
        <w:rPr>
          <w:rFonts w:asciiTheme="minorHAnsi" w:hAnsiTheme="minorHAnsi"/>
          <w:color w:val="auto"/>
        </w:rPr>
      </w:pPr>
      <w:r w:rsidRPr="00F26AB5">
        <w:rPr>
          <w:rFonts w:asciiTheme="minorHAnsi" w:hAnsiTheme="minorHAnsi" w:cs="Times New Roman"/>
          <w:color w:val="auto"/>
        </w:rPr>
        <w:t xml:space="preserve">- </w:t>
      </w:r>
      <w:r w:rsidRPr="00F26AB5">
        <w:rPr>
          <w:rFonts w:asciiTheme="minorHAnsi" w:hAnsiTheme="minorHAnsi"/>
          <w:color w:val="auto"/>
        </w:rPr>
        <w:t xml:space="preserve">30 minutes - student patient interview </w:t>
      </w:r>
    </w:p>
    <w:p w:rsidR="00756005" w:rsidRPr="00F26AB5" w:rsidRDefault="00756005" w:rsidP="00756005">
      <w:pPr>
        <w:pStyle w:val="Default"/>
        <w:rPr>
          <w:rFonts w:asciiTheme="minorHAnsi" w:hAnsiTheme="minorHAnsi"/>
          <w:color w:val="auto"/>
        </w:rPr>
      </w:pPr>
      <w:r w:rsidRPr="00F26AB5">
        <w:rPr>
          <w:rFonts w:asciiTheme="minorHAnsi" w:hAnsiTheme="minorHAnsi" w:cs="Times New Roman"/>
          <w:color w:val="auto"/>
        </w:rPr>
        <w:t xml:space="preserve">- </w:t>
      </w:r>
      <w:r w:rsidRPr="00F26AB5">
        <w:rPr>
          <w:rFonts w:asciiTheme="minorHAnsi" w:hAnsiTheme="minorHAnsi"/>
          <w:color w:val="auto"/>
        </w:rPr>
        <w:t xml:space="preserve">2 minutes – thinking time </w:t>
      </w:r>
    </w:p>
    <w:p w:rsidR="00756005" w:rsidRPr="00F26AB5" w:rsidRDefault="00756005" w:rsidP="00756005">
      <w:pPr>
        <w:pStyle w:val="Default"/>
        <w:rPr>
          <w:rFonts w:asciiTheme="minorHAnsi" w:hAnsiTheme="minorHAnsi"/>
          <w:color w:val="auto"/>
        </w:rPr>
      </w:pPr>
      <w:r w:rsidRPr="00F26AB5">
        <w:rPr>
          <w:rFonts w:asciiTheme="minorHAnsi" w:hAnsiTheme="minorHAnsi" w:cs="Times New Roman"/>
          <w:color w:val="auto"/>
        </w:rPr>
        <w:t xml:space="preserve">- </w:t>
      </w:r>
      <w:r w:rsidRPr="00F26AB5">
        <w:rPr>
          <w:rFonts w:asciiTheme="minorHAnsi" w:hAnsiTheme="minorHAnsi"/>
          <w:color w:val="auto"/>
        </w:rPr>
        <w:t xml:space="preserve">5 minutes - student to present a summary of the case to examiners including: </w:t>
      </w:r>
    </w:p>
    <w:p w:rsidR="00756005" w:rsidRPr="00F26AB5" w:rsidRDefault="00756005" w:rsidP="00756005">
      <w:pPr>
        <w:pStyle w:val="Default"/>
        <w:rPr>
          <w:rFonts w:asciiTheme="minorHAnsi" w:hAnsiTheme="minorHAnsi"/>
          <w:color w:val="auto"/>
        </w:rPr>
      </w:pPr>
      <w:r w:rsidRPr="00F26AB5">
        <w:rPr>
          <w:rFonts w:asciiTheme="minorHAnsi" w:hAnsiTheme="minorHAnsi"/>
          <w:color w:val="auto"/>
        </w:rPr>
        <w:t xml:space="preserve">history/mental state/diagnosis and differential diagnosis/formulation </w:t>
      </w:r>
    </w:p>
    <w:p w:rsidR="00756005" w:rsidRPr="00F26AB5" w:rsidRDefault="00756005" w:rsidP="00756005">
      <w:pPr>
        <w:rPr>
          <w:sz w:val="24"/>
          <w:szCs w:val="24"/>
        </w:rPr>
      </w:pPr>
      <w:r w:rsidRPr="00F26AB5">
        <w:rPr>
          <w:rFonts w:cs="Times New Roman"/>
          <w:sz w:val="24"/>
          <w:szCs w:val="24"/>
        </w:rPr>
        <w:t xml:space="preserve">- </w:t>
      </w:r>
      <w:r w:rsidRPr="00F26AB5">
        <w:rPr>
          <w:sz w:val="24"/>
          <w:szCs w:val="24"/>
        </w:rPr>
        <w:t>14 minutes - questions from examiners covering issues to do with history/mental state/diagnosis/formulation, further investigations and clinical management</w:t>
      </w:r>
    </w:p>
    <w:p w:rsidR="00756005" w:rsidRPr="00F26AB5" w:rsidRDefault="00756005" w:rsidP="000F09F6">
      <w:pPr>
        <w:pStyle w:val="Default"/>
        <w:rPr>
          <w:rFonts w:asciiTheme="minorHAnsi" w:hAnsiTheme="minorHAnsi"/>
          <w:color w:val="auto"/>
        </w:rPr>
        <w:sectPr w:rsidR="00756005" w:rsidRPr="00F26AB5" w:rsidSect="00756005">
          <w:type w:val="continuous"/>
          <w:pgSz w:w="11920" w:h="17340"/>
          <w:pgMar w:top="1400" w:right="1274" w:bottom="942" w:left="1105" w:header="720" w:footer="720" w:gutter="0"/>
          <w:cols w:space="331"/>
          <w:noEndnote/>
        </w:sectPr>
      </w:pPr>
    </w:p>
    <w:p w:rsidR="00F26AB5" w:rsidRDefault="00F26AB5" w:rsidP="00756005">
      <w:pPr>
        <w:pStyle w:val="Default"/>
        <w:ind w:left="567"/>
        <w:rPr>
          <w:rFonts w:asciiTheme="minorHAnsi" w:hAnsiTheme="minorHAnsi"/>
          <w:b/>
          <w:bCs/>
        </w:rPr>
      </w:pPr>
    </w:p>
    <w:p w:rsidR="00F26AB5" w:rsidRDefault="00F26AB5" w:rsidP="00756005">
      <w:pPr>
        <w:pStyle w:val="Default"/>
        <w:ind w:left="567"/>
        <w:rPr>
          <w:rFonts w:asciiTheme="minorHAnsi" w:hAnsiTheme="minorHAnsi"/>
          <w:b/>
          <w:bCs/>
        </w:rPr>
      </w:pPr>
    </w:p>
    <w:p w:rsidR="00756005" w:rsidRPr="00F26AB5" w:rsidRDefault="00756005" w:rsidP="00756005">
      <w:pPr>
        <w:pStyle w:val="Default"/>
        <w:ind w:left="567"/>
        <w:rPr>
          <w:rFonts w:asciiTheme="minorHAnsi" w:hAnsiTheme="minorHAnsi"/>
        </w:rPr>
      </w:pPr>
      <w:r w:rsidRPr="00F26AB5">
        <w:rPr>
          <w:rFonts w:asciiTheme="minorHAnsi" w:hAnsiTheme="minorHAnsi"/>
          <w:b/>
          <w:bCs/>
        </w:rPr>
        <w:t xml:space="preserve">Examiner Instructions on student grading </w:t>
      </w:r>
    </w:p>
    <w:p w:rsidR="00756005" w:rsidRPr="00F26AB5" w:rsidRDefault="00756005" w:rsidP="00756005">
      <w:pPr>
        <w:pStyle w:val="Default"/>
        <w:rPr>
          <w:rFonts w:asciiTheme="minorHAnsi" w:hAnsiTheme="minorHAnsi"/>
          <w:b/>
          <w:bCs/>
          <w:i/>
          <w:iCs/>
        </w:rPr>
      </w:pPr>
    </w:p>
    <w:p w:rsidR="00756005" w:rsidRPr="00F26AB5" w:rsidRDefault="00756005" w:rsidP="00756005">
      <w:pPr>
        <w:spacing w:before="120" w:line="240" w:lineRule="auto"/>
        <w:ind w:left="567" w:right="538"/>
        <w:rPr>
          <w:b/>
          <w:sz w:val="24"/>
          <w:szCs w:val="24"/>
        </w:rPr>
      </w:pPr>
      <w:r w:rsidRPr="00F26AB5">
        <w:rPr>
          <w:sz w:val="24"/>
          <w:szCs w:val="24"/>
        </w:rPr>
        <w:t>In addition to the assessment of capabilities in each of the 10 criterion listed above, we ask examiners to provide a global rating of the performance of the student during the viva examination</w:t>
      </w:r>
      <w:r w:rsidR="00F26AB5" w:rsidRPr="00F26AB5">
        <w:rPr>
          <w:sz w:val="24"/>
          <w:szCs w:val="24"/>
        </w:rPr>
        <w:t xml:space="preserve">.  There options are provided; </w:t>
      </w:r>
      <w:r w:rsidRPr="00F26AB5">
        <w:rPr>
          <w:sz w:val="24"/>
          <w:szCs w:val="24"/>
        </w:rPr>
        <w:t>‘</w:t>
      </w:r>
      <w:r w:rsidR="007128FE" w:rsidRPr="00F26AB5">
        <w:rPr>
          <w:b/>
          <w:sz w:val="24"/>
          <w:szCs w:val="24"/>
        </w:rPr>
        <w:t>Pass</w:t>
      </w:r>
      <w:r w:rsidRPr="00F26AB5">
        <w:rPr>
          <w:b/>
          <w:sz w:val="24"/>
          <w:szCs w:val="24"/>
        </w:rPr>
        <w:t>’</w:t>
      </w:r>
      <w:r w:rsidR="00F26AB5" w:rsidRPr="00F26AB5">
        <w:rPr>
          <w:b/>
          <w:sz w:val="24"/>
          <w:szCs w:val="24"/>
        </w:rPr>
        <w:t>,</w:t>
      </w:r>
      <w:r w:rsidRPr="00F26AB5">
        <w:rPr>
          <w:sz w:val="24"/>
          <w:szCs w:val="24"/>
        </w:rPr>
        <w:t xml:space="preserve"> </w:t>
      </w:r>
      <w:r w:rsidR="00F26AB5" w:rsidRPr="00F26AB5">
        <w:rPr>
          <w:sz w:val="24"/>
          <w:szCs w:val="24"/>
        </w:rPr>
        <w:t>‘</w:t>
      </w:r>
      <w:r w:rsidR="00F26AB5" w:rsidRPr="00F26AB5">
        <w:rPr>
          <w:b/>
          <w:sz w:val="24"/>
          <w:szCs w:val="24"/>
        </w:rPr>
        <w:t>Borderline Pass with concerns’ and</w:t>
      </w:r>
      <w:r w:rsidRPr="00F26AB5">
        <w:rPr>
          <w:sz w:val="24"/>
          <w:szCs w:val="24"/>
        </w:rPr>
        <w:t xml:space="preserve"> ‘</w:t>
      </w:r>
      <w:r w:rsidRPr="00F26AB5">
        <w:rPr>
          <w:b/>
          <w:sz w:val="24"/>
          <w:szCs w:val="24"/>
          <w:lang w:val="en-US"/>
        </w:rPr>
        <w:t>Unsatisfactory with serious concerns (outright fail)’</w:t>
      </w:r>
      <w:r w:rsidR="00F26AB5" w:rsidRPr="00F26AB5">
        <w:rPr>
          <w:sz w:val="24"/>
          <w:szCs w:val="24"/>
        </w:rPr>
        <w:t>.</w:t>
      </w:r>
    </w:p>
    <w:p w:rsidR="00756005" w:rsidRPr="00F26AB5" w:rsidRDefault="00756005" w:rsidP="00756005">
      <w:pPr>
        <w:spacing w:before="120" w:line="240" w:lineRule="auto"/>
        <w:ind w:left="567"/>
        <w:rPr>
          <w:sz w:val="24"/>
          <w:szCs w:val="24"/>
        </w:rPr>
      </w:pPr>
      <w:r w:rsidRPr="00F26AB5">
        <w:rPr>
          <w:sz w:val="24"/>
          <w:szCs w:val="24"/>
        </w:rPr>
        <w:t xml:space="preserve">The </w:t>
      </w:r>
      <w:r w:rsidR="0083143B" w:rsidRPr="00F26AB5">
        <w:rPr>
          <w:sz w:val="24"/>
          <w:szCs w:val="24"/>
        </w:rPr>
        <w:t>‘</w:t>
      </w:r>
      <w:r w:rsidR="007128FE" w:rsidRPr="00F26AB5">
        <w:rPr>
          <w:b/>
          <w:sz w:val="24"/>
          <w:szCs w:val="24"/>
        </w:rPr>
        <w:t xml:space="preserve">Borderline Pass with </w:t>
      </w:r>
      <w:r w:rsidRPr="00F26AB5">
        <w:rPr>
          <w:b/>
          <w:sz w:val="24"/>
          <w:szCs w:val="24"/>
        </w:rPr>
        <w:t>concerns</w:t>
      </w:r>
      <w:r w:rsidR="0083143B" w:rsidRPr="00F26AB5">
        <w:rPr>
          <w:b/>
          <w:sz w:val="24"/>
          <w:szCs w:val="24"/>
        </w:rPr>
        <w:t>’</w:t>
      </w:r>
      <w:r w:rsidRPr="00F26AB5">
        <w:rPr>
          <w:sz w:val="24"/>
          <w:szCs w:val="24"/>
        </w:rPr>
        <w:t xml:space="preserve"> option recognizes that a student may not have performed well during the viva exam but it allows them to pass their psychiatry term if they have performed adequately in other assessments components of the term. </w:t>
      </w:r>
      <w:r w:rsidR="0083143B" w:rsidRPr="00F26AB5">
        <w:rPr>
          <w:bCs/>
          <w:iCs/>
          <w:sz w:val="24"/>
          <w:szCs w:val="24"/>
        </w:rPr>
        <w:t>The award of an ‘</w:t>
      </w:r>
      <w:r w:rsidR="007128FE" w:rsidRPr="00F26AB5">
        <w:rPr>
          <w:sz w:val="24"/>
          <w:szCs w:val="24"/>
        </w:rPr>
        <w:t xml:space="preserve">Borderline Pass with </w:t>
      </w:r>
      <w:r w:rsidR="0083143B" w:rsidRPr="00F26AB5">
        <w:rPr>
          <w:sz w:val="24"/>
          <w:szCs w:val="24"/>
        </w:rPr>
        <w:t>concerns’ means that the student will be given a mark of 50% for the viva examination and will be allowed to pass the term if they have an overall average mark of more than 50% for all other components of the Psychiatry term.</w:t>
      </w:r>
    </w:p>
    <w:p w:rsidR="0083143B" w:rsidRPr="00F26AB5" w:rsidRDefault="00756005" w:rsidP="0083143B">
      <w:pPr>
        <w:spacing w:before="120" w:line="240" w:lineRule="auto"/>
        <w:ind w:left="567"/>
        <w:rPr>
          <w:sz w:val="24"/>
          <w:szCs w:val="24"/>
          <w:lang w:val="en-US"/>
        </w:rPr>
      </w:pPr>
      <w:r w:rsidRPr="00F26AB5">
        <w:rPr>
          <w:sz w:val="24"/>
          <w:szCs w:val="24"/>
        </w:rPr>
        <w:t xml:space="preserve">The </w:t>
      </w:r>
      <w:r w:rsidR="0083143B" w:rsidRPr="00F26AB5">
        <w:rPr>
          <w:b/>
          <w:sz w:val="24"/>
          <w:szCs w:val="24"/>
        </w:rPr>
        <w:t>‘</w:t>
      </w:r>
      <w:r w:rsidR="0083143B" w:rsidRPr="00F26AB5">
        <w:rPr>
          <w:b/>
          <w:sz w:val="24"/>
          <w:szCs w:val="24"/>
          <w:lang w:val="en-US"/>
        </w:rPr>
        <w:t>Unsatisfactory with serious concerns (outright fail)’</w:t>
      </w:r>
      <w:r w:rsidRPr="00F26AB5">
        <w:rPr>
          <w:sz w:val="24"/>
          <w:szCs w:val="24"/>
        </w:rPr>
        <w:t xml:space="preserve"> option is used where the assessment team feels that the viva was undertaken in a way that raised serious concern</w:t>
      </w:r>
      <w:r w:rsidR="0083143B" w:rsidRPr="00F26AB5">
        <w:rPr>
          <w:sz w:val="24"/>
          <w:szCs w:val="24"/>
        </w:rPr>
        <w:t>s</w:t>
      </w:r>
      <w:r w:rsidRPr="00F26AB5">
        <w:rPr>
          <w:sz w:val="24"/>
          <w:szCs w:val="24"/>
        </w:rPr>
        <w:t xml:space="preserve"> about the </w:t>
      </w:r>
      <w:r w:rsidR="0083143B" w:rsidRPr="00F26AB5">
        <w:rPr>
          <w:sz w:val="24"/>
          <w:szCs w:val="24"/>
        </w:rPr>
        <w:t xml:space="preserve">student’s competency and </w:t>
      </w:r>
      <w:r w:rsidRPr="00F26AB5">
        <w:rPr>
          <w:sz w:val="24"/>
          <w:szCs w:val="24"/>
        </w:rPr>
        <w:t xml:space="preserve">safety of practice or </w:t>
      </w:r>
      <w:r w:rsidR="0083143B" w:rsidRPr="00F26AB5">
        <w:rPr>
          <w:sz w:val="24"/>
          <w:szCs w:val="24"/>
        </w:rPr>
        <w:t>their</w:t>
      </w:r>
      <w:r w:rsidRPr="00F26AB5">
        <w:rPr>
          <w:sz w:val="24"/>
          <w:szCs w:val="24"/>
        </w:rPr>
        <w:t xml:space="preserve"> level of knowledge in psychiatry</w:t>
      </w:r>
      <w:r w:rsidR="0083143B" w:rsidRPr="00F26AB5">
        <w:rPr>
          <w:sz w:val="24"/>
          <w:szCs w:val="24"/>
        </w:rPr>
        <w:t xml:space="preserve">.  </w:t>
      </w:r>
      <w:r w:rsidR="0083143B" w:rsidRPr="00F26AB5">
        <w:rPr>
          <w:sz w:val="24"/>
          <w:szCs w:val="24"/>
          <w:lang w:val="en-US"/>
        </w:rPr>
        <w:t xml:space="preserve">The award of  an ‘Unsatisfactory with serious concerns (outright fail)’ means the student will  have to repeat the clinical interview and viva examination before being able to pass the Psychiatry term.  They will usually be offered a repeat examination (with different examiners) the following week or as soon as practically possible.  </w:t>
      </w:r>
    </w:p>
    <w:p w:rsidR="0083143B" w:rsidRPr="00F26AB5" w:rsidRDefault="0083143B" w:rsidP="0083143B">
      <w:pPr>
        <w:pStyle w:val="Default"/>
        <w:ind w:left="567"/>
        <w:rPr>
          <w:rFonts w:asciiTheme="minorHAnsi" w:hAnsiTheme="minorHAnsi"/>
        </w:rPr>
      </w:pPr>
      <w:r w:rsidRPr="00F26AB5">
        <w:rPr>
          <w:rFonts w:asciiTheme="minorHAnsi" w:hAnsiTheme="minorHAnsi"/>
        </w:rPr>
        <w:t xml:space="preserve">Students that attain an </w:t>
      </w:r>
      <w:r w:rsidRPr="00F26AB5">
        <w:rPr>
          <w:rFonts w:asciiTheme="minorHAnsi" w:hAnsiTheme="minorHAnsi"/>
          <w:b/>
          <w:bCs/>
          <w:i/>
          <w:iCs/>
        </w:rPr>
        <w:t>‘</w:t>
      </w:r>
      <w:r w:rsidRPr="00F26AB5">
        <w:rPr>
          <w:rFonts w:asciiTheme="minorHAnsi" w:hAnsiTheme="minorHAnsi"/>
          <w:b/>
          <w:lang w:val="en-US"/>
        </w:rPr>
        <w:t>Unsatisfactory with serious concerns (outright fail)’</w:t>
      </w:r>
      <w:r w:rsidRPr="00F26AB5">
        <w:rPr>
          <w:rFonts w:asciiTheme="minorHAnsi" w:hAnsiTheme="minorHAnsi" w:cs="Verdana"/>
          <w:b/>
          <w:bCs/>
          <w:i/>
          <w:iCs/>
        </w:rPr>
        <w:t xml:space="preserve"> </w:t>
      </w:r>
      <w:r w:rsidRPr="00F26AB5">
        <w:rPr>
          <w:rFonts w:asciiTheme="minorHAnsi" w:hAnsiTheme="minorHAnsi"/>
        </w:rPr>
        <w:t xml:space="preserve">should if possible be given verbal notice at the time of the examination by the examiners or within a 24 hour period by the clinical site coordinator.  In addition we ask examiners to provide a short written report providing a more detailed account of the areas of unsatisfactory performance. If possible, written feedback on the student’s performance should be sent to the School by the end of the day on which the examination occurred. </w:t>
      </w:r>
    </w:p>
    <w:p w:rsidR="0083143B" w:rsidRPr="00F26AB5" w:rsidRDefault="0083143B" w:rsidP="0083143B">
      <w:pPr>
        <w:pStyle w:val="Default"/>
        <w:ind w:left="567"/>
        <w:rPr>
          <w:rFonts w:asciiTheme="minorHAnsi" w:hAnsiTheme="minorHAnsi"/>
        </w:rPr>
      </w:pPr>
      <w:r w:rsidRPr="00F26AB5">
        <w:rPr>
          <w:rFonts w:asciiTheme="minorHAnsi" w:hAnsiTheme="minorHAnsi"/>
        </w:rPr>
        <w:t xml:space="preserve">If a student requires further feedback or advice, this can usually be arranged with the clinical site coordinator where they undertook the exam. The repeat examination is intended to ensure that the original examination was a fair reflection of the student’s capability.  As such, extra exam preparation for students requiring resits will not routinely be provided.  </w:t>
      </w:r>
    </w:p>
    <w:p w:rsidR="0083143B" w:rsidRPr="00F26AB5" w:rsidRDefault="0083143B" w:rsidP="0083143B">
      <w:pPr>
        <w:pStyle w:val="Default"/>
        <w:ind w:left="567"/>
        <w:rPr>
          <w:rFonts w:asciiTheme="minorHAnsi" w:hAnsiTheme="minorHAnsi"/>
        </w:rPr>
      </w:pPr>
    </w:p>
    <w:p w:rsidR="00B03A23" w:rsidRPr="00F26AB5" w:rsidRDefault="0083143B" w:rsidP="008C0148">
      <w:pPr>
        <w:pStyle w:val="Default"/>
        <w:ind w:left="567"/>
        <w:rPr>
          <w:rFonts w:asciiTheme="minorHAnsi" w:hAnsiTheme="minorHAnsi"/>
        </w:rPr>
      </w:pPr>
      <w:r w:rsidRPr="00F26AB5">
        <w:rPr>
          <w:rFonts w:asciiTheme="minorHAnsi" w:hAnsiTheme="minorHAnsi"/>
        </w:rPr>
        <w:t>If a student is awarded a</w:t>
      </w:r>
      <w:r w:rsidR="00756005" w:rsidRPr="00F26AB5">
        <w:rPr>
          <w:rFonts w:asciiTheme="minorHAnsi" w:hAnsiTheme="minorHAnsi"/>
          <w:b/>
          <w:bCs/>
          <w:i/>
          <w:iCs/>
        </w:rPr>
        <w:t xml:space="preserve"> </w:t>
      </w:r>
      <w:r w:rsidR="00756005" w:rsidRPr="00F26AB5">
        <w:rPr>
          <w:rFonts w:asciiTheme="minorHAnsi" w:hAnsiTheme="minorHAnsi"/>
          <w:b/>
          <w:bCs/>
          <w:iCs/>
        </w:rPr>
        <w:t>‘</w:t>
      </w:r>
      <w:r w:rsidR="00990A17" w:rsidRPr="00F26AB5">
        <w:rPr>
          <w:rFonts w:asciiTheme="minorHAnsi" w:hAnsiTheme="minorHAnsi"/>
          <w:b/>
          <w:bCs/>
          <w:iCs/>
        </w:rPr>
        <w:t>Pass</w:t>
      </w:r>
      <w:r w:rsidR="00756005" w:rsidRPr="00F26AB5">
        <w:rPr>
          <w:rFonts w:asciiTheme="minorHAnsi" w:hAnsiTheme="minorHAnsi"/>
          <w:b/>
          <w:bCs/>
          <w:iCs/>
        </w:rPr>
        <w:t xml:space="preserve">’ </w:t>
      </w:r>
      <w:r w:rsidRPr="00F26AB5">
        <w:rPr>
          <w:rFonts w:asciiTheme="minorHAnsi" w:hAnsiTheme="minorHAnsi"/>
          <w:bCs/>
          <w:iCs/>
        </w:rPr>
        <w:t>grade, t</w:t>
      </w:r>
      <w:r w:rsidR="00756005" w:rsidRPr="00F26AB5">
        <w:rPr>
          <w:rFonts w:asciiTheme="minorHAnsi" w:hAnsiTheme="minorHAnsi"/>
        </w:rPr>
        <w:t xml:space="preserve">he students will be given a mark based on the grades given for the 10 accessed criteria. </w:t>
      </w:r>
    </w:p>
    <w:p w:rsidR="000318F5" w:rsidRPr="00F26AB5" w:rsidRDefault="000318F5" w:rsidP="008C0148">
      <w:pPr>
        <w:pStyle w:val="Default"/>
        <w:ind w:left="567"/>
        <w:rPr>
          <w:rFonts w:asciiTheme="minorHAnsi" w:hAnsiTheme="minorHAnsi"/>
        </w:rPr>
      </w:pPr>
    </w:p>
    <w:p w:rsidR="000318F5" w:rsidRDefault="000318F5">
      <w:pPr>
        <w:rPr>
          <w:rFonts w:cs="Calibri"/>
          <w:color w:val="000000"/>
        </w:rPr>
      </w:pPr>
      <w:r>
        <w:br w:type="page"/>
      </w:r>
    </w:p>
    <w:p w:rsidR="00A8694A" w:rsidRDefault="00A8694A" w:rsidP="000318F5">
      <w:pPr>
        <w:pStyle w:val="Default"/>
        <w:ind w:left="567"/>
        <w:jc w:val="center"/>
        <w:rPr>
          <w:rFonts w:asciiTheme="minorHAnsi" w:hAnsiTheme="minorHAnsi"/>
          <w:b/>
          <w:sz w:val="28"/>
          <w:szCs w:val="32"/>
        </w:rPr>
      </w:pPr>
    </w:p>
    <w:p w:rsidR="000318F5" w:rsidRPr="00A8694A" w:rsidRDefault="000318F5" w:rsidP="000318F5">
      <w:pPr>
        <w:pStyle w:val="Default"/>
        <w:ind w:left="567"/>
        <w:jc w:val="center"/>
        <w:rPr>
          <w:rFonts w:asciiTheme="minorHAnsi" w:hAnsiTheme="minorHAnsi"/>
          <w:b/>
          <w:sz w:val="28"/>
          <w:szCs w:val="32"/>
          <w:lang w:val="en-US"/>
        </w:rPr>
      </w:pPr>
      <w:r w:rsidRPr="00A8694A">
        <w:rPr>
          <w:rFonts w:asciiTheme="minorHAnsi" w:hAnsiTheme="minorHAnsi"/>
          <w:b/>
          <w:sz w:val="28"/>
          <w:szCs w:val="32"/>
        </w:rPr>
        <w:t xml:space="preserve">Written feedback following an </w:t>
      </w:r>
      <w:r w:rsidRPr="00A8694A">
        <w:rPr>
          <w:rFonts w:asciiTheme="minorHAnsi" w:hAnsiTheme="minorHAnsi"/>
          <w:b/>
          <w:bCs/>
          <w:i/>
          <w:iCs/>
          <w:sz w:val="28"/>
          <w:szCs w:val="32"/>
          <w:u w:val="single"/>
        </w:rPr>
        <w:t>‘</w:t>
      </w:r>
      <w:r w:rsidRPr="00A8694A">
        <w:rPr>
          <w:rFonts w:asciiTheme="minorHAnsi" w:hAnsiTheme="minorHAnsi"/>
          <w:b/>
          <w:sz w:val="28"/>
          <w:szCs w:val="32"/>
          <w:u w:val="single"/>
          <w:lang w:val="en-US"/>
        </w:rPr>
        <w:t>Unsatisfactory with serious concerns (outright fail)’</w:t>
      </w:r>
      <w:r w:rsidRPr="00A8694A">
        <w:rPr>
          <w:rFonts w:asciiTheme="minorHAnsi" w:hAnsiTheme="minorHAnsi"/>
          <w:b/>
          <w:sz w:val="28"/>
          <w:szCs w:val="32"/>
          <w:lang w:val="en-US"/>
        </w:rPr>
        <w:t xml:space="preserve"> performance in the Observed Clinical Interview and Viva examination</w:t>
      </w:r>
    </w:p>
    <w:p w:rsidR="000318F5" w:rsidRDefault="000318F5" w:rsidP="000318F5">
      <w:pPr>
        <w:pStyle w:val="Default"/>
        <w:ind w:left="567"/>
        <w:jc w:val="center"/>
        <w:rPr>
          <w:rFonts w:asciiTheme="minorHAnsi" w:hAnsiTheme="minorHAnsi"/>
          <w:b/>
          <w:sz w:val="32"/>
          <w:szCs w:val="32"/>
          <w:lang w:val="en-US"/>
        </w:rPr>
      </w:pPr>
    </w:p>
    <w:p w:rsidR="000318F5" w:rsidRPr="00A8694A" w:rsidRDefault="000318F5" w:rsidP="000318F5">
      <w:pPr>
        <w:pStyle w:val="Default"/>
        <w:ind w:left="567"/>
        <w:jc w:val="center"/>
        <w:rPr>
          <w:rFonts w:asciiTheme="minorHAnsi" w:hAnsiTheme="minorHAnsi"/>
          <w:b/>
          <w:i/>
          <w:color w:val="808080" w:themeColor="background1" w:themeShade="80"/>
          <w:lang w:val="en-US"/>
        </w:rPr>
      </w:pPr>
      <w:r w:rsidRPr="00A8694A">
        <w:rPr>
          <w:rFonts w:asciiTheme="minorHAnsi" w:hAnsiTheme="minorHAnsi"/>
          <w:b/>
          <w:i/>
          <w:color w:val="808080" w:themeColor="background1" w:themeShade="80"/>
          <w:lang w:val="en-US"/>
        </w:rPr>
        <w:t xml:space="preserve">This form is used to provide students with additional feedback following an </w:t>
      </w:r>
      <w:r w:rsidRPr="00A8694A">
        <w:rPr>
          <w:rFonts w:asciiTheme="minorHAnsi" w:hAnsiTheme="minorHAnsi"/>
          <w:b/>
          <w:bCs/>
          <w:i/>
          <w:iCs/>
          <w:color w:val="808080" w:themeColor="background1" w:themeShade="80"/>
        </w:rPr>
        <w:t>‘</w:t>
      </w:r>
      <w:r w:rsidRPr="00A8694A">
        <w:rPr>
          <w:rFonts w:asciiTheme="minorHAnsi" w:hAnsiTheme="minorHAnsi"/>
          <w:b/>
          <w:i/>
          <w:color w:val="808080" w:themeColor="background1" w:themeShade="80"/>
          <w:lang w:val="en-US"/>
        </w:rPr>
        <w:t xml:space="preserve">Unsatisfactory with serious concerns (outright fail)’ grade.  This form does not need to be completed when students obtain either a ‘Satisfactory’ or </w:t>
      </w:r>
      <w:r w:rsidRPr="00A8694A">
        <w:rPr>
          <w:rFonts w:asciiTheme="minorHAnsi" w:hAnsiTheme="minorHAnsi"/>
          <w:b/>
          <w:bCs/>
          <w:i/>
          <w:iCs/>
          <w:color w:val="808080" w:themeColor="background1" w:themeShade="80"/>
        </w:rPr>
        <w:t>‘</w:t>
      </w:r>
      <w:r w:rsidRPr="00A8694A">
        <w:rPr>
          <w:rFonts w:asciiTheme="minorHAnsi" w:hAnsiTheme="minorHAnsi"/>
          <w:b/>
          <w:i/>
          <w:color w:val="808080" w:themeColor="background1" w:themeShade="80"/>
          <w:lang w:val="en-US"/>
        </w:rPr>
        <w:t>Unsatisfactory with less serious concerns’ grade</w:t>
      </w:r>
    </w:p>
    <w:p w:rsidR="000318F5" w:rsidRDefault="000318F5" w:rsidP="000318F5">
      <w:pPr>
        <w:pStyle w:val="Default"/>
        <w:ind w:left="567"/>
        <w:jc w:val="center"/>
        <w:rPr>
          <w:rFonts w:asciiTheme="minorHAnsi" w:hAnsiTheme="minorHAnsi"/>
          <w:b/>
          <w:color w:val="FF0000"/>
          <w:lang w:val="en-US"/>
        </w:rPr>
      </w:pPr>
    </w:p>
    <w:p w:rsidR="000318F5" w:rsidRDefault="000318F5" w:rsidP="000318F5">
      <w:pPr>
        <w:pStyle w:val="Default"/>
        <w:ind w:left="567"/>
        <w:jc w:val="center"/>
        <w:rPr>
          <w:rFonts w:asciiTheme="minorHAnsi" w:hAnsiTheme="minorHAnsi"/>
          <w:b/>
          <w:color w:val="auto"/>
          <w:lang w:val="en-US"/>
        </w:rPr>
      </w:pPr>
    </w:p>
    <w:p w:rsidR="000318F5" w:rsidRDefault="000318F5" w:rsidP="00A8694A">
      <w:pPr>
        <w:pStyle w:val="Default"/>
        <w:ind w:left="720"/>
        <w:rPr>
          <w:rFonts w:asciiTheme="minorHAnsi" w:hAnsiTheme="minorHAnsi"/>
          <w:b/>
          <w:color w:val="auto"/>
          <w:lang w:val="en-US"/>
        </w:rPr>
      </w:pPr>
      <w:r>
        <w:rPr>
          <w:rFonts w:asciiTheme="minorHAnsi" w:hAnsiTheme="minorHAnsi"/>
          <w:b/>
          <w:color w:val="auto"/>
          <w:lang w:val="en-US"/>
        </w:rPr>
        <w:t>Student’s name: _________________________________________________</w:t>
      </w:r>
      <w:r w:rsidR="00A8694A">
        <w:rPr>
          <w:rFonts w:asciiTheme="minorHAnsi" w:hAnsiTheme="minorHAnsi"/>
          <w:b/>
          <w:color w:val="auto"/>
          <w:lang w:val="en-US"/>
        </w:rPr>
        <w:t>_</w:t>
      </w:r>
      <w:r>
        <w:rPr>
          <w:rFonts w:asciiTheme="minorHAnsi" w:hAnsiTheme="minorHAnsi"/>
          <w:b/>
          <w:color w:val="auto"/>
          <w:lang w:val="en-US"/>
        </w:rPr>
        <w:t>____</w:t>
      </w:r>
    </w:p>
    <w:p w:rsidR="000318F5" w:rsidRDefault="000318F5" w:rsidP="00A8694A">
      <w:pPr>
        <w:pStyle w:val="Default"/>
        <w:ind w:left="720"/>
        <w:rPr>
          <w:rFonts w:asciiTheme="minorHAnsi" w:hAnsiTheme="minorHAnsi"/>
          <w:b/>
          <w:color w:val="auto"/>
          <w:lang w:val="en-US"/>
        </w:rPr>
      </w:pPr>
    </w:p>
    <w:p w:rsidR="000318F5" w:rsidRPr="000318F5" w:rsidRDefault="000318F5" w:rsidP="00A8694A">
      <w:pPr>
        <w:pStyle w:val="Default"/>
        <w:ind w:left="720"/>
        <w:rPr>
          <w:rFonts w:asciiTheme="minorHAnsi" w:hAnsiTheme="minorHAnsi"/>
          <w:color w:val="auto"/>
          <w:lang w:val="en-US"/>
        </w:rPr>
      </w:pPr>
      <w:r w:rsidRPr="000318F5">
        <w:rPr>
          <w:rFonts w:asciiTheme="minorHAnsi" w:hAnsiTheme="minorHAnsi"/>
          <w:color w:val="auto"/>
          <w:lang w:val="en-US"/>
        </w:rPr>
        <w:t>Examining site (hospital): ________________</w:t>
      </w:r>
      <w:r w:rsidR="00A8694A">
        <w:rPr>
          <w:rFonts w:asciiTheme="minorHAnsi" w:hAnsiTheme="minorHAnsi"/>
          <w:color w:val="auto"/>
          <w:lang w:val="en-US"/>
        </w:rPr>
        <w:t>_</w:t>
      </w:r>
      <w:r w:rsidRPr="000318F5">
        <w:rPr>
          <w:rFonts w:asciiTheme="minorHAnsi" w:hAnsiTheme="minorHAnsi"/>
          <w:color w:val="auto"/>
          <w:lang w:val="en-US"/>
        </w:rPr>
        <w:t>____  Date: _____________________</w:t>
      </w:r>
    </w:p>
    <w:p w:rsidR="000318F5" w:rsidRPr="000318F5" w:rsidRDefault="000318F5" w:rsidP="00A8694A">
      <w:pPr>
        <w:pStyle w:val="Default"/>
        <w:ind w:left="720"/>
        <w:rPr>
          <w:rFonts w:asciiTheme="minorHAnsi" w:hAnsiTheme="minorHAnsi"/>
          <w:color w:val="auto"/>
          <w:lang w:val="en-US"/>
        </w:rPr>
      </w:pPr>
    </w:p>
    <w:p w:rsidR="000318F5" w:rsidRDefault="00A8694A" w:rsidP="00A8694A">
      <w:pPr>
        <w:pStyle w:val="Default"/>
        <w:ind w:left="720"/>
        <w:rPr>
          <w:rFonts w:asciiTheme="minorHAnsi" w:hAnsiTheme="minorHAnsi"/>
          <w:color w:val="auto"/>
          <w:lang w:val="en-US"/>
        </w:rPr>
      </w:pPr>
      <w:r>
        <w:rPr>
          <w:rFonts w:asciiTheme="minorHAnsi" w:hAnsiTheme="minorHAnsi"/>
          <w:color w:val="auto"/>
          <w:lang w:val="en-US"/>
        </w:rPr>
        <w:t>Examiners</w:t>
      </w:r>
      <w:r w:rsidR="000318F5">
        <w:rPr>
          <w:rFonts w:asciiTheme="minorHAnsi" w:hAnsiTheme="minorHAnsi"/>
          <w:color w:val="auto"/>
          <w:lang w:val="en-US"/>
        </w:rPr>
        <w:t xml:space="preserve">:  </w:t>
      </w:r>
      <w:r>
        <w:rPr>
          <w:rFonts w:asciiTheme="minorHAnsi" w:hAnsiTheme="minorHAnsi"/>
          <w:color w:val="auto"/>
          <w:lang w:val="en-US"/>
        </w:rPr>
        <w:t>1  ____________________________</w:t>
      </w:r>
      <w:r w:rsidR="000318F5" w:rsidRPr="000318F5">
        <w:rPr>
          <w:rFonts w:asciiTheme="minorHAnsi" w:hAnsiTheme="minorHAnsi"/>
          <w:color w:val="auto"/>
          <w:lang w:val="en-US"/>
        </w:rPr>
        <w:t xml:space="preserve">  2 </w:t>
      </w:r>
      <w:r w:rsidR="000318F5" w:rsidRPr="000318F5">
        <w:rPr>
          <w:rFonts w:asciiTheme="minorHAnsi" w:hAnsiTheme="minorHAnsi"/>
          <w:color w:val="auto"/>
          <w:lang w:val="en-US"/>
        </w:rPr>
        <w:softHyphen/>
      </w:r>
      <w:r w:rsidR="000318F5" w:rsidRPr="000318F5">
        <w:rPr>
          <w:rFonts w:asciiTheme="minorHAnsi" w:hAnsiTheme="minorHAnsi"/>
          <w:color w:val="auto"/>
          <w:lang w:val="en-US"/>
        </w:rPr>
        <w:softHyphen/>
      </w:r>
      <w:r w:rsidR="000318F5" w:rsidRPr="000318F5">
        <w:rPr>
          <w:rFonts w:asciiTheme="minorHAnsi" w:hAnsiTheme="minorHAnsi"/>
          <w:color w:val="auto"/>
          <w:lang w:val="en-US"/>
        </w:rPr>
        <w:softHyphen/>
      </w:r>
      <w:r w:rsidR="000318F5" w:rsidRPr="000318F5">
        <w:rPr>
          <w:rFonts w:asciiTheme="minorHAnsi" w:hAnsiTheme="minorHAnsi"/>
          <w:color w:val="auto"/>
          <w:lang w:val="en-US"/>
        </w:rPr>
        <w:softHyphen/>
      </w:r>
      <w:r w:rsidR="000318F5" w:rsidRPr="000318F5">
        <w:rPr>
          <w:rFonts w:asciiTheme="minorHAnsi" w:hAnsiTheme="minorHAnsi"/>
          <w:color w:val="auto"/>
          <w:lang w:val="en-US"/>
        </w:rPr>
        <w:softHyphen/>
      </w:r>
      <w:r w:rsidR="000318F5" w:rsidRPr="000318F5">
        <w:rPr>
          <w:rFonts w:asciiTheme="minorHAnsi" w:hAnsiTheme="minorHAnsi"/>
          <w:color w:val="auto"/>
          <w:lang w:val="en-US"/>
        </w:rPr>
        <w:softHyphen/>
      </w:r>
      <w:r w:rsidR="000318F5" w:rsidRPr="000318F5">
        <w:rPr>
          <w:rFonts w:asciiTheme="minorHAnsi" w:hAnsiTheme="minorHAnsi"/>
          <w:color w:val="auto"/>
          <w:lang w:val="en-US"/>
        </w:rPr>
        <w:softHyphen/>
      </w:r>
      <w:r w:rsidR="000318F5" w:rsidRPr="000318F5">
        <w:rPr>
          <w:rFonts w:asciiTheme="minorHAnsi" w:hAnsiTheme="minorHAnsi"/>
          <w:color w:val="auto"/>
          <w:lang w:val="en-US"/>
        </w:rPr>
        <w:softHyphen/>
      </w:r>
      <w:r w:rsidR="000318F5" w:rsidRPr="000318F5">
        <w:rPr>
          <w:rFonts w:asciiTheme="minorHAnsi" w:hAnsiTheme="minorHAnsi"/>
          <w:color w:val="auto"/>
          <w:lang w:val="en-US"/>
        </w:rPr>
        <w:softHyphen/>
      </w:r>
      <w:r w:rsidR="000318F5" w:rsidRPr="000318F5">
        <w:rPr>
          <w:rFonts w:asciiTheme="minorHAnsi" w:hAnsiTheme="minorHAnsi"/>
          <w:color w:val="auto"/>
          <w:lang w:val="en-US"/>
        </w:rPr>
        <w:softHyphen/>
      </w:r>
      <w:r w:rsidR="000318F5" w:rsidRPr="000318F5">
        <w:rPr>
          <w:rFonts w:asciiTheme="minorHAnsi" w:hAnsiTheme="minorHAnsi"/>
          <w:color w:val="auto"/>
          <w:lang w:val="en-US"/>
        </w:rPr>
        <w:softHyphen/>
      </w:r>
      <w:r w:rsidR="000318F5" w:rsidRPr="000318F5">
        <w:rPr>
          <w:rFonts w:asciiTheme="minorHAnsi" w:hAnsiTheme="minorHAnsi"/>
          <w:color w:val="auto"/>
          <w:lang w:val="en-US"/>
        </w:rPr>
        <w:softHyphen/>
      </w:r>
      <w:r w:rsidR="000318F5" w:rsidRPr="000318F5">
        <w:rPr>
          <w:rFonts w:asciiTheme="minorHAnsi" w:hAnsiTheme="minorHAnsi"/>
          <w:color w:val="auto"/>
          <w:lang w:val="en-US"/>
        </w:rPr>
        <w:softHyphen/>
      </w:r>
      <w:r w:rsidR="000318F5" w:rsidRPr="000318F5">
        <w:rPr>
          <w:rFonts w:asciiTheme="minorHAnsi" w:hAnsiTheme="minorHAnsi"/>
          <w:color w:val="auto"/>
          <w:lang w:val="en-US"/>
        </w:rPr>
        <w:softHyphen/>
      </w:r>
      <w:r w:rsidR="000318F5" w:rsidRPr="000318F5">
        <w:rPr>
          <w:rFonts w:asciiTheme="minorHAnsi" w:hAnsiTheme="minorHAnsi"/>
          <w:color w:val="auto"/>
          <w:lang w:val="en-US"/>
        </w:rPr>
        <w:softHyphen/>
      </w:r>
      <w:r w:rsidR="000318F5" w:rsidRPr="000318F5">
        <w:rPr>
          <w:rFonts w:asciiTheme="minorHAnsi" w:hAnsiTheme="minorHAnsi"/>
          <w:color w:val="auto"/>
          <w:lang w:val="en-US"/>
        </w:rPr>
        <w:softHyphen/>
      </w:r>
      <w:r w:rsidR="000318F5" w:rsidRPr="000318F5">
        <w:rPr>
          <w:rFonts w:asciiTheme="minorHAnsi" w:hAnsiTheme="minorHAnsi"/>
          <w:color w:val="auto"/>
          <w:lang w:val="en-US"/>
        </w:rPr>
        <w:softHyphen/>
      </w:r>
      <w:r w:rsidR="000318F5" w:rsidRPr="000318F5">
        <w:rPr>
          <w:rFonts w:asciiTheme="minorHAnsi" w:hAnsiTheme="minorHAnsi"/>
          <w:color w:val="auto"/>
          <w:lang w:val="en-US"/>
        </w:rPr>
        <w:softHyphen/>
      </w:r>
      <w:r w:rsidR="000318F5" w:rsidRPr="000318F5">
        <w:rPr>
          <w:rFonts w:asciiTheme="minorHAnsi" w:hAnsiTheme="minorHAnsi"/>
          <w:color w:val="auto"/>
          <w:lang w:val="en-US"/>
        </w:rPr>
        <w:softHyphen/>
      </w:r>
      <w:r w:rsidR="000318F5" w:rsidRPr="000318F5">
        <w:rPr>
          <w:rFonts w:asciiTheme="minorHAnsi" w:hAnsiTheme="minorHAnsi"/>
          <w:color w:val="auto"/>
          <w:lang w:val="en-US"/>
        </w:rPr>
        <w:softHyphen/>
      </w:r>
      <w:r w:rsidR="000318F5" w:rsidRPr="000318F5">
        <w:rPr>
          <w:rFonts w:asciiTheme="minorHAnsi" w:hAnsiTheme="minorHAnsi"/>
          <w:color w:val="auto"/>
          <w:lang w:val="en-US"/>
        </w:rPr>
        <w:softHyphen/>
      </w:r>
      <w:r w:rsidR="000318F5" w:rsidRPr="000318F5">
        <w:rPr>
          <w:rFonts w:asciiTheme="minorHAnsi" w:hAnsiTheme="minorHAnsi"/>
          <w:color w:val="auto"/>
          <w:lang w:val="en-US"/>
        </w:rPr>
        <w:softHyphen/>
      </w:r>
      <w:r>
        <w:rPr>
          <w:rFonts w:asciiTheme="minorHAnsi" w:hAnsiTheme="minorHAnsi"/>
          <w:color w:val="auto"/>
          <w:lang w:val="en-US"/>
        </w:rPr>
        <w:softHyphen/>
      </w:r>
      <w:r>
        <w:rPr>
          <w:rFonts w:asciiTheme="minorHAnsi" w:hAnsiTheme="minorHAnsi"/>
          <w:color w:val="auto"/>
          <w:lang w:val="en-US"/>
        </w:rPr>
        <w:softHyphen/>
        <w:t>___________________________</w:t>
      </w:r>
    </w:p>
    <w:p w:rsidR="00A8694A" w:rsidRDefault="00A8694A" w:rsidP="00A8694A">
      <w:pPr>
        <w:pStyle w:val="Default"/>
        <w:ind w:left="720"/>
        <w:rPr>
          <w:rFonts w:asciiTheme="minorHAnsi" w:hAnsiTheme="minorHAnsi"/>
          <w:color w:val="auto"/>
          <w:lang w:val="en-US"/>
        </w:rPr>
      </w:pPr>
    </w:p>
    <w:p w:rsidR="00A8694A" w:rsidRDefault="00A8694A" w:rsidP="00A8694A">
      <w:pPr>
        <w:pStyle w:val="Default"/>
        <w:ind w:left="720"/>
        <w:rPr>
          <w:rFonts w:asciiTheme="minorHAnsi" w:hAnsiTheme="minorHAnsi"/>
          <w:color w:val="auto"/>
          <w:lang w:val="en-US"/>
        </w:rPr>
      </w:pPr>
      <w:r>
        <w:rPr>
          <w:rFonts w:asciiTheme="minorHAnsi" w:hAnsiTheme="minorHAnsi"/>
          <w:color w:val="auto"/>
          <w:lang w:val="en-US"/>
        </w:rPr>
        <w:t>Examiners’ signatures:  1  _______________________</w:t>
      </w:r>
      <w:r w:rsidRPr="000318F5">
        <w:rPr>
          <w:rFonts w:asciiTheme="minorHAnsi" w:hAnsiTheme="minorHAnsi"/>
          <w:color w:val="auto"/>
          <w:lang w:val="en-US"/>
        </w:rPr>
        <w:t xml:space="preserve">  2 </w:t>
      </w:r>
      <w:r w:rsidRPr="000318F5">
        <w:rPr>
          <w:rFonts w:asciiTheme="minorHAnsi" w:hAnsiTheme="minorHAnsi"/>
          <w:color w:val="auto"/>
          <w:lang w:val="en-US"/>
        </w:rPr>
        <w:softHyphen/>
      </w:r>
      <w:r w:rsidRPr="000318F5">
        <w:rPr>
          <w:rFonts w:asciiTheme="minorHAnsi" w:hAnsiTheme="minorHAnsi"/>
          <w:color w:val="auto"/>
          <w:lang w:val="en-US"/>
        </w:rPr>
        <w:softHyphen/>
      </w:r>
      <w:r w:rsidRPr="000318F5">
        <w:rPr>
          <w:rFonts w:asciiTheme="minorHAnsi" w:hAnsiTheme="minorHAnsi"/>
          <w:color w:val="auto"/>
          <w:lang w:val="en-US"/>
        </w:rPr>
        <w:softHyphen/>
      </w:r>
      <w:r w:rsidRPr="000318F5">
        <w:rPr>
          <w:rFonts w:asciiTheme="minorHAnsi" w:hAnsiTheme="minorHAnsi"/>
          <w:color w:val="auto"/>
          <w:lang w:val="en-US"/>
        </w:rPr>
        <w:softHyphen/>
      </w:r>
      <w:r w:rsidRPr="000318F5">
        <w:rPr>
          <w:rFonts w:asciiTheme="minorHAnsi" w:hAnsiTheme="minorHAnsi"/>
          <w:color w:val="auto"/>
          <w:lang w:val="en-US"/>
        </w:rPr>
        <w:softHyphen/>
      </w:r>
      <w:r w:rsidRPr="000318F5">
        <w:rPr>
          <w:rFonts w:asciiTheme="minorHAnsi" w:hAnsiTheme="minorHAnsi"/>
          <w:color w:val="auto"/>
          <w:lang w:val="en-US"/>
        </w:rPr>
        <w:softHyphen/>
      </w:r>
      <w:r w:rsidRPr="000318F5">
        <w:rPr>
          <w:rFonts w:asciiTheme="minorHAnsi" w:hAnsiTheme="minorHAnsi"/>
          <w:color w:val="auto"/>
          <w:lang w:val="en-US"/>
        </w:rPr>
        <w:softHyphen/>
      </w:r>
      <w:r w:rsidRPr="000318F5">
        <w:rPr>
          <w:rFonts w:asciiTheme="minorHAnsi" w:hAnsiTheme="minorHAnsi"/>
          <w:color w:val="auto"/>
          <w:lang w:val="en-US"/>
        </w:rPr>
        <w:softHyphen/>
      </w:r>
      <w:r w:rsidRPr="000318F5">
        <w:rPr>
          <w:rFonts w:asciiTheme="minorHAnsi" w:hAnsiTheme="minorHAnsi"/>
          <w:color w:val="auto"/>
          <w:lang w:val="en-US"/>
        </w:rPr>
        <w:softHyphen/>
      </w:r>
      <w:r w:rsidRPr="000318F5">
        <w:rPr>
          <w:rFonts w:asciiTheme="minorHAnsi" w:hAnsiTheme="minorHAnsi"/>
          <w:color w:val="auto"/>
          <w:lang w:val="en-US"/>
        </w:rPr>
        <w:softHyphen/>
      </w:r>
      <w:r w:rsidRPr="000318F5">
        <w:rPr>
          <w:rFonts w:asciiTheme="minorHAnsi" w:hAnsiTheme="minorHAnsi"/>
          <w:color w:val="auto"/>
          <w:lang w:val="en-US"/>
        </w:rPr>
        <w:softHyphen/>
      </w:r>
      <w:r w:rsidRPr="000318F5">
        <w:rPr>
          <w:rFonts w:asciiTheme="minorHAnsi" w:hAnsiTheme="minorHAnsi"/>
          <w:color w:val="auto"/>
          <w:lang w:val="en-US"/>
        </w:rPr>
        <w:softHyphen/>
      </w:r>
      <w:r w:rsidRPr="000318F5">
        <w:rPr>
          <w:rFonts w:asciiTheme="minorHAnsi" w:hAnsiTheme="minorHAnsi"/>
          <w:color w:val="auto"/>
          <w:lang w:val="en-US"/>
        </w:rPr>
        <w:softHyphen/>
      </w:r>
      <w:r w:rsidRPr="000318F5">
        <w:rPr>
          <w:rFonts w:asciiTheme="minorHAnsi" w:hAnsiTheme="minorHAnsi"/>
          <w:color w:val="auto"/>
          <w:lang w:val="en-US"/>
        </w:rPr>
        <w:softHyphen/>
      </w:r>
      <w:r w:rsidRPr="000318F5">
        <w:rPr>
          <w:rFonts w:asciiTheme="minorHAnsi" w:hAnsiTheme="minorHAnsi"/>
          <w:color w:val="auto"/>
          <w:lang w:val="en-US"/>
        </w:rPr>
        <w:softHyphen/>
      </w:r>
      <w:r w:rsidRPr="000318F5">
        <w:rPr>
          <w:rFonts w:asciiTheme="minorHAnsi" w:hAnsiTheme="minorHAnsi"/>
          <w:color w:val="auto"/>
          <w:lang w:val="en-US"/>
        </w:rPr>
        <w:softHyphen/>
      </w:r>
      <w:r w:rsidRPr="000318F5">
        <w:rPr>
          <w:rFonts w:asciiTheme="minorHAnsi" w:hAnsiTheme="minorHAnsi"/>
          <w:color w:val="auto"/>
          <w:lang w:val="en-US"/>
        </w:rPr>
        <w:softHyphen/>
      </w:r>
      <w:r w:rsidRPr="000318F5">
        <w:rPr>
          <w:rFonts w:asciiTheme="minorHAnsi" w:hAnsiTheme="minorHAnsi"/>
          <w:color w:val="auto"/>
          <w:lang w:val="en-US"/>
        </w:rPr>
        <w:softHyphen/>
      </w:r>
      <w:r w:rsidRPr="000318F5">
        <w:rPr>
          <w:rFonts w:asciiTheme="minorHAnsi" w:hAnsiTheme="minorHAnsi"/>
          <w:color w:val="auto"/>
          <w:lang w:val="en-US"/>
        </w:rPr>
        <w:softHyphen/>
      </w:r>
      <w:r w:rsidRPr="000318F5">
        <w:rPr>
          <w:rFonts w:asciiTheme="minorHAnsi" w:hAnsiTheme="minorHAnsi"/>
          <w:color w:val="auto"/>
          <w:lang w:val="en-US"/>
        </w:rPr>
        <w:softHyphen/>
      </w:r>
      <w:r w:rsidRPr="000318F5">
        <w:rPr>
          <w:rFonts w:asciiTheme="minorHAnsi" w:hAnsiTheme="minorHAnsi"/>
          <w:color w:val="auto"/>
          <w:lang w:val="en-US"/>
        </w:rPr>
        <w:softHyphen/>
      </w:r>
      <w:r w:rsidRPr="000318F5">
        <w:rPr>
          <w:rFonts w:asciiTheme="minorHAnsi" w:hAnsiTheme="minorHAnsi"/>
          <w:color w:val="auto"/>
          <w:lang w:val="en-US"/>
        </w:rPr>
        <w:softHyphen/>
      </w:r>
      <w:r>
        <w:rPr>
          <w:rFonts w:asciiTheme="minorHAnsi" w:hAnsiTheme="minorHAnsi"/>
          <w:color w:val="auto"/>
          <w:lang w:val="en-US"/>
        </w:rPr>
        <w:softHyphen/>
      </w:r>
      <w:r>
        <w:rPr>
          <w:rFonts w:asciiTheme="minorHAnsi" w:hAnsiTheme="minorHAnsi"/>
          <w:color w:val="auto"/>
          <w:lang w:val="en-US"/>
        </w:rPr>
        <w:softHyphen/>
        <w:t>_______________________</w:t>
      </w:r>
    </w:p>
    <w:p w:rsidR="000318F5" w:rsidRDefault="000318F5" w:rsidP="000318F5">
      <w:pPr>
        <w:pStyle w:val="Default"/>
        <w:ind w:left="567"/>
        <w:jc w:val="center"/>
        <w:rPr>
          <w:rFonts w:asciiTheme="minorHAnsi" w:hAnsiTheme="minorHAnsi"/>
          <w:color w:val="auto"/>
          <w:lang w:val="en-US"/>
        </w:rPr>
      </w:pPr>
    </w:p>
    <w:p w:rsidR="000318F5" w:rsidRDefault="000318F5" w:rsidP="000318F5">
      <w:pPr>
        <w:pStyle w:val="Default"/>
        <w:ind w:left="567"/>
        <w:rPr>
          <w:rFonts w:asciiTheme="minorHAnsi" w:hAnsiTheme="minorHAnsi"/>
          <w:color w:val="auto"/>
          <w:lang w:val="en-US"/>
        </w:rPr>
      </w:pPr>
    </w:p>
    <w:p w:rsidR="000318F5" w:rsidRDefault="000318F5" w:rsidP="000318F5">
      <w:pPr>
        <w:pStyle w:val="Default"/>
        <w:ind w:left="567"/>
        <w:rPr>
          <w:rFonts w:asciiTheme="minorHAnsi" w:hAnsiTheme="minorHAnsi"/>
          <w:b/>
          <w:color w:val="auto"/>
          <w:lang w:val="en-US"/>
        </w:rPr>
      </w:pPr>
      <w:r w:rsidRPr="000318F5">
        <w:rPr>
          <w:rFonts w:asciiTheme="minorHAnsi" w:hAnsiTheme="minorHAnsi"/>
          <w:b/>
          <w:color w:val="auto"/>
          <w:lang w:val="en-US"/>
        </w:rPr>
        <w:t>Comments regarding the student’s performance in the clinical interview</w:t>
      </w:r>
    </w:p>
    <w:p w:rsidR="000318F5" w:rsidRDefault="000318F5" w:rsidP="000318F5">
      <w:pPr>
        <w:pStyle w:val="Default"/>
        <w:ind w:left="567"/>
        <w:rPr>
          <w:rFonts w:asciiTheme="minorHAnsi" w:hAnsiTheme="minorHAnsi"/>
          <w:b/>
          <w:color w:val="auto"/>
          <w:lang w:val="en-US"/>
        </w:rPr>
      </w:pPr>
    </w:p>
    <w:p w:rsidR="000318F5" w:rsidRDefault="000318F5" w:rsidP="000318F5">
      <w:pPr>
        <w:pStyle w:val="Default"/>
        <w:ind w:left="567"/>
        <w:rPr>
          <w:rFonts w:asciiTheme="minorHAnsi" w:hAnsiTheme="minorHAnsi"/>
          <w:b/>
          <w:color w:val="auto"/>
          <w:lang w:val="en-US"/>
        </w:rPr>
      </w:pPr>
    </w:p>
    <w:p w:rsidR="00A8694A" w:rsidRDefault="00A8694A" w:rsidP="000318F5">
      <w:pPr>
        <w:pStyle w:val="Default"/>
        <w:ind w:left="567"/>
        <w:rPr>
          <w:rFonts w:asciiTheme="minorHAnsi" w:hAnsiTheme="minorHAnsi"/>
          <w:b/>
          <w:color w:val="auto"/>
          <w:lang w:val="en-US"/>
        </w:rPr>
      </w:pPr>
    </w:p>
    <w:p w:rsidR="00A8694A" w:rsidRDefault="00A8694A" w:rsidP="000318F5">
      <w:pPr>
        <w:pStyle w:val="Default"/>
        <w:ind w:left="567"/>
        <w:rPr>
          <w:rFonts w:asciiTheme="minorHAnsi" w:hAnsiTheme="minorHAnsi"/>
          <w:b/>
          <w:color w:val="auto"/>
          <w:lang w:val="en-US"/>
        </w:rPr>
      </w:pPr>
    </w:p>
    <w:p w:rsidR="00A8694A" w:rsidRDefault="00A8694A" w:rsidP="000318F5">
      <w:pPr>
        <w:pStyle w:val="Default"/>
        <w:ind w:left="567"/>
        <w:rPr>
          <w:rFonts w:asciiTheme="minorHAnsi" w:hAnsiTheme="minorHAnsi"/>
          <w:b/>
          <w:color w:val="auto"/>
          <w:lang w:val="en-US"/>
        </w:rPr>
      </w:pPr>
    </w:p>
    <w:p w:rsidR="00A8694A" w:rsidRDefault="00A8694A" w:rsidP="000318F5">
      <w:pPr>
        <w:pStyle w:val="Default"/>
        <w:ind w:left="567"/>
        <w:rPr>
          <w:rFonts w:asciiTheme="minorHAnsi" w:hAnsiTheme="minorHAnsi"/>
          <w:b/>
          <w:color w:val="auto"/>
          <w:lang w:val="en-US"/>
        </w:rPr>
      </w:pPr>
    </w:p>
    <w:p w:rsidR="00A8694A" w:rsidRDefault="00A8694A" w:rsidP="000318F5">
      <w:pPr>
        <w:pStyle w:val="Default"/>
        <w:ind w:left="567"/>
        <w:rPr>
          <w:rFonts w:asciiTheme="minorHAnsi" w:hAnsiTheme="minorHAnsi"/>
          <w:b/>
          <w:color w:val="auto"/>
          <w:lang w:val="en-US"/>
        </w:rPr>
      </w:pPr>
    </w:p>
    <w:p w:rsidR="00A8694A" w:rsidRDefault="00A8694A" w:rsidP="000318F5">
      <w:pPr>
        <w:pStyle w:val="Default"/>
        <w:ind w:left="567"/>
        <w:rPr>
          <w:rFonts w:asciiTheme="minorHAnsi" w:hAnsiTheme="minorHAnsi"/>
          <w:b/>
          <w:color w:val="auto"/>
          <w:lang w:val="en-US"/>
        </w:rPr>
      </w:pPr>
    </w:p>
    <w:p w:rsidR="00A8694A" w:rsidRDefault="00A8694A" w:rsidP="000318F5">
      <w:pPr>
        <w:pStyle w:val="Default"/>
        <w:ind w:left="567"/>
        <w:rPr>
          <w:rFonts w:asciiTheme="minorHAnsi" w:hAnsiTheme="minorHAnsi"/>
          <w:b/>
          <w:color w:val="auto"/>
          <w:lang w:val="en-US"/>
        </w:rPr>
      </w:pPr>
    </w:p>
    <w:p w:rsidR="000318F5" w:rsidRDefault="000318F5" w:rsidP="000318F5">
      <w:pPr>
        <w:pStyle w:val="Default"/>
        <w:ind w:left="567"/>
        <w:rPr>
          <w:rFonts w:asciiTheme="minorHAnsi" w:hAnsiTheme="minorHAnsi"/>
          <w:b/>
          <w:color w:val="auto"/>
          <w:lang w:val="en-US"/>
        </w:rPr>
      </w:pPr>
    </w:p>
    <w:p w:rsidR="000318F5" w:rsidRDefault="000318F5" w:rsidP="000318F5">
      <w:pPr>
        <w:pStyle w:val="Default"/>
        <w:ind w:left="567"/>
        <w:rPr>
          <w:rFonts w:asciiTheme="minorHAnsi" w:hAnsiTheme="minorHAnsi"/>
          <w:b/>
          <w:color w:val="auto"/>
          <w:lang w:val="en-US"/>
        </w:rPr>
      </w:pPr>
    </w:p>
    <w:p w:rsidR="000318F5" w:rsidRDefault="000318F5" w:rsidP="000318F5">
      <w:pPr>
        <w:pStyle w:val="Default"/>
        <w:ind w:left="567"/>
        <w:rPr>
          <w:rFonts w:asciiTheme="minorHAnsi" w:hAnsiTheme="minorHAnsi"/>
          <w:b/>
          <w:color w:val="auto"/>
          <w:lang w:val="en-US"/>
        </w:rPr>
      </w:pPr>
    </w:p>
    <w:p w:rsidR="000318F5" w:rsidRDefault="000318F5" w:rsidP="000318F5">
      <w:pPr>
        <w:pStyle w:val="Default"/>
        <w:ind w:left="567"/>
        <w:rPr>
          <w:rFonts w:asciiTheme="minorHAnsi" w:hAnsiTheme="minorHAnsi"/>
          <w:b/>
          <w:color w:val="auto"/>
          <w:lang w:val="en-US"/>
        </w:rPr>
      </w:pPr>
    </w:p>
    <w:p w:rsidR="000318F5" w:rsidRDefault="000318F5" w:rsidP="000318F5">
      <w:pPr>
        <w:pStyle w:val="Default"/>
        <w:ind w:left="567"/>
        <w:rPr>
          <w:rFonts w:asciiTheme="minorHAnsi" w:hAnsiTheme="minorHAnsi"/>
          <w:b/>
          <w:color w:val="auto"/>
          <w:lang w:val="en-US"/>
        </w:rPr>
      </w:pPr>
    </w:p>
    <w:p w:rsidR="000318F5" w:rsidRDefault="000318F5" w:rsidP="000318F5">
      <w:pPr>
        <w:pStyle w:val="Default"/>
        <w:ind w:left="567"/>
        <w:rPr>
          <w:rFonts w:asciiTheme="minorHAnsi" w:hAnsiTheme="minorHAnsi"/>
          <w:b/>
          <w:color w:val="auto"/>
          <w:lang w:val="en-US"/>
        </w:rPr>
      </w:pPr>
    </w:p>
    <w:p w:rsidR="000318F5" w:rsidRPr="000318F5" w:rsidRDefault="000318F5" w:rsidP="000318F5">
      <w:pPr>
        <w:pStyle w:val="Default"/>
        <w:ind w:left="567"/>
        <w:rPr>
          <w:rFonts w:asciiTheme="minorHAnsi" w:hAnsiTheme="minorHAnsi"/>
          <w:b/>
          <w:color w:val="auto"/>
          <w:lang w:val="en-US"/>
        </w:rPr>
      </w:pPr>
      <w:r>
        <w:rPr>
          <w:rFonts w:asciiTheme="minorHAnsi" w:hAnsiTheme="minorHAnsi"/>
          <w:b/>
          <w:color w:val="auto"/>
          <w:lang w:val="en-US"/>
        </w:rPr>
        <w:t>Comments regarding the student’s performance in the case presentation and management</w:t>
      </w:r>
    </w:p>
    <w:p w:rsidR="000318F5" w:rsidRPr="000318F5" w:rsidRDefault="000318F5" w:rsidP="000318F5">
      <w:pPr>
        <w:pStyle w:val="Default"/>
        <w:ind w:left="567"/>
        <w:jc w:val="center"/>
        <w:rPr>
          <w:rFonts w:asciiTheme="minorHAnsi" w:hAnsiTheme="minorHAnsi"/>
          <w:b/>
          <w:color w:val="auto"/>
        </w:rPr>
      </w:pPr>
    </w:p>
    <w:p w:rsidR="00B03A23" w:rsidRPr="00A829B1" w:rsidRDefault="00B03A23" w:rsidP="00756005">
      <w:pPr>
        <w:spacing w:line="240" w:lineRule="auto"/>
      </w:pPr>
    </w:p>
    <w:sectPr w:rsidR="00B03A23" w:rsidRPr="00A829B1" w:rsidSect="00756005">
      <w:pgSz w:w="11906" w:h="16838" w:code="9"/>
      <w:pgMar w:top="567" w:right="1274" w:bottom="851" w:left="51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2FD" w:rsidRDefault="00D912FD" w:rsidP="007174E0">
      <w:pPr>
        <w:spacing w:after="0" w:line="240" w:lineRule="auto"/>
      </w:pPr>
      <w:r>
        <w:separator/>
      </w:r>
    </w:p>
  </w:endnote>
  <w:endnote w:type="continuationSeparator" w:id="0">
    <w:p w:rsidR="00D912FD" w:rsidRDefault="00D912FD" w:rsidP="00717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2FD" w:rsidRDefault="00D912FD" w:rsidP="007174E0">
      <w:pPr>
        <w:spacing w:after="0" w:line="240" w:lineRule="auto"/>
      </w:pPr>
      <w:r>
        <w:separator/>
      </w:r>
    </w:p>
  </w:footnote>
  <w:footnote w:type="continuationSeparator" w:id="0">
    <w:p w:rsidR="00D912FD" w:rsidRDefault="00D912FD" w:rsidP="007174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4775"/>
    <w:multiLevelType w:val="hybridMultilevel"/>
    <w:tmpl w:val="315ACD0A"/>
    <w:lvl w:ilvl="0" w:tplc="0B365C2E">
      <w:start w:val="1"/>
      <w:numFmt w:val="bullet"/>
      <w:lvlText w:val="□"/>
      <w:lvlJc w:val="left"/>
      <w:pPr>
        <w:tabs>
          <w:tab w:val="num" w:pos="360"/>
        </w:tabs>
        <w:ind w:left="360" w:hanging="360"/>
      </w:pPr>
      <w:rPr>
        <w:rFonts w:ascii="Courier New" w:hAnsi="Courier New" w:hint="default"/>
        <w:sz w:val="20"/>
        <w:szCs w:val="20"/>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nsid w:val="093039F8"/>
    <w:multiLevelType w:val="hybridMultilevel"/>
    <w:tmpl w:val="1D8CC8F0"/>
    <w:lvl w:ilvl="0" w:tplc="0B365C2E">
      <w:start w:val="1"/>
      <w:numFmt w:val="bullet"/>
      <w:lvlText w:val="□"/>
      <w:lvlJc w:val="left"/>
      <w:pPr>
        <w:tabs>
          <w:tab w:val="num" w:pos="360"/>
        </w:tabs>
        <w:ind w:left="360" w:hanging="360"/>
      </w:pPr>
      <w:rPr>
        <w:rFonts w:ascii="Courier New" w:hAnsi="Courier New" w:hint="default"/>
        <w:sz w:val="20"/>
        <w:szCs w:val="20"/>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nsid w:val="0B027785"/>
    <w:multiLevelType w:val="hybridMultilevel"/>
    <w:tmpl w:val="D106859C"/>
    <w:lvl w:ilvl="0" w:tplc="71FC7474">
      <w:start w:val="1"/>
      <w:numFmt w:val="bullet"/>
      <w:lvlText w:val=""/>
      <w:lvlJc w:val="left"/>
      <w:pPr>
        <w:tabs>
          <w:tab w:val="num" w:pos="360"/>
        </w:tabs>
        <w:ind w:left="360" w:hanging="360"/>
      </w:pPr>
      <w:rPr>
        <w:rFonts w:ascii="Symbol" w:hAnsi="Symbol" w:hint="default"/>
        <w:sz w:val="20"/>
        <w:szCs w:val="20"/>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nsid w:val="0CD60F5F"/>
    <w:multiLevelType w:val="hybridMultilevel"/>
    <w:tmpl w:val="C8E48560"/>
    <w:lvl w:ilvl="0" w:tplc="0B365C2E">
      <w:start w:val="1"/>
      <w:numFmt w:val="bullet"/>
      <w:lvlText w:val="□"/>
      <w:lvlJc w:val="left"/>
      <w:pPr>
        <w:tabs>
          <w:tab w:val="num" w:pos="360"/>
        </w:tabs>
        <w:ind w:left="360" w:hanging="360"/>
      </w:pPr>
      <w:rPr>
        <w:rFonts w:ascii="Courier New" w:hAnsi="Courier New" w:hint="default"/>
        <w:sz w:val="20"/>
        <w:szCs w:val="20"/>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nsid w:val="11633029"/>
    <w:multiLevelType w:val="hybridMultilevel"/>
    <w:tmpl w:val="893420EA"/>
    <w:lvl w:ilvl="0" w:tplc="0B365C2E">
      <w:start w:val="1"/>
      <w:numFmt w:val="bullet"/>
      <w:lvlText w:val="□"/>
      <w:lvlJc w:val="left"/>
      <w:pPr>
        <w:tabs>
          <w:tab w:val="num" w:pos="360"/>
        </w:tabs>
        <w:ind w:left="360" w:hanging="360"/>
      </w:pPr>
      <w:rPr>
        <w:rFonts w:ascii="Courier New" w:hAnsi="Courier New" w:hint="default"/>
        <w:sz w:val="20"/>
        <w:szCs w:val="20"/>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nsid w:val="118C5106"/>
    <w:multiLevelType w:val="hybridMultilevel"/>
    <w:tmpl w:val="B3B6D262"/>
    <w:lvl w:ilvl="0" w:tplc="B958D510">
      <w:start w:val="1"/>
      <w:numFmt w:val="bullet"/>
      <w:lvlText w:val="□"/>
      <w:lvlJc w:val="left"/>
      <w:pPr>
        <w:ind w:left="720" w:hanging="360"/>
      </w:pPr>
      <w:rPr>
        <w:rFonts w:ascii="Courier New" w:hAnsi="Courier New" w:hint="default"/>
        <w:sz w:val="36"/>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DA70B0"/>
    <w:multiLevelType w:val="hybridMultilevel"/>
    <w:tmpl w:val="9CBA0FC0"/>
    <w:lvl w:ilvl="0" w:tplc="0B365C2E">
      <w:start w:val="1"/>
      <w:numFmt w:val="bullet"/>
      <w:lvlText w:val="□"/>
      <w:lvlJc w:val="left"/>
      <w:pPr>
        <w:tabs>
          <w:tab w:val="num" w:pos="360"/>
        </w:tabs>
        <w:ind w:left="360" w:hanging="360"/>
      </w:pPr>
      <w:rPr>
        <w:rFonts w:ascii="Courier New" w:hAnsi="Courier New" w:hint="default"/>
        <w:sz w:val="20"/>
        <w:szCs w:val="20"/>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nsid w:val="2B78589E"/>
    <w:multiLevelType w:val="hybridMultilevel"/>
    <w:tmpl w:val="E25ED62E"/>
    <w:lvl w:ilvl="0" w:tplc="71FC7474">
      <w:start w:val="1"/>
      <w:numFmt w:val="bullet"/>
      <w:lvlText w:val=""/>
      <w:lvlJc w:val="left"/>
      <w:pPr>
        <w:tabs>
          <w:tab w:val="num" w:pos="360"/>
        </w:tabs>
        <w:ind w:left="360" w:hanging="360"/>
      </w:pPr>
      <w:rPr>
        <w:rFonts w:ascii="Symbol" w:hAnsi="Symbol" w:hint="default"/>
        <w:sz w:val="20"/>
        <w:szCs w:val="20"/>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nsid w:val="30D76A16"/>
    <w:multiLevelType w:val="hybridMultilevel"/>
    <w:tmpl w:val="1CB24B60"/>
    <w:lvl w:ilvl="0" w:tplc="0B365C2E">
      <w:start w:val="1"/>
      <w:numFmt w:val="bullet"/>
      <w:lvlText w:val="□"/>
      <w:lvlJc w:val="left"/>
      <w:pPr>
        <w:tabs>
          <w:tab w:val="num" w:pos="360"/>
        </w:tabs>
        <w:ind w:left="360" w:hanging="360"/>
      </w:pPr>
      <w:rPr>
        <w:rFonts w:ascii="Courier New" w:hAnsi="Courier New" w:hint="default"/>
        <w:sz w:val="20"/>
        <w:szCs w:val="20"/>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nsid w:val="344461DC"/>
    <w:multiLevelType w:val="hybridMultilevel"/>
    <w:tmpl w:val="15BAE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EC553CD"/>
    <w:multiLevelType w:val="hybridMultilevel"/>
    <w:tmpl w:val="2AC04C92"/>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nsid w:val="41FA4FCA"/>
    <w:multiLevelType w:val="hybridMultilevel"/>
    <w:tmpl w:val="5BF66236"/>
    <w:lvl w:ilvl="0" w:tplc="0B365C2E">
      <w:start w:val="1"/>
      <w:numFmt w:val="bullet"/>
      <w:lvlText w:val="□"/>
      <w:lvlJc w:val="left"/>
      <w:pPr>
        <w:tabs>
          <w:tab w:val="num" w:pos="360"/>
        </w:tabs>
        <w:ind w:left="360" w:hanging="360"/>
      </w:pPr>
      <w:rPr>
        <w:rFonts w:ascii="Courier New" w:hAnsi="Courier New" w:hint="default"/>
        <w:sz w:val="20"/>
        <w:szCs w:val="20"/>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nsid w:val="4B90174C"/>
    <w:multiLevelType w:val="hybridMultilevel"/>
    <w:tmpl w:val="FDAE9110"/>
    <w:lvl w:ilvl="0" w:tplc="0B365C2E">
      <w:start w:val="1"/>
      <w:numFmt w:val="bullet"/>
      <w:lvlText w:val="□"/>
      <w:lvlJc w:val="left"/>
      <w:pPr>
        <w:tabs>
          <w:tab w:val="num" w:pos="360"/>
        </w:tabs>
        <w:ind w:left="360" w:hanging="360"/>
      </w:pPr>
      <w:rPr>
        <w:rFonts w:ascii="Courier New" w:hAnsi="Courier New" w:hint="default"/>
        <w:sz w:val="20"/>
        <w:szCs w:val="20"/>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nsid w:val="4D2415CC"/>
    <w:multiLevelType w:val="hybridMultilevel"/>
    <w:tmpl w:val="EAD6AB08"/>
    <w:lvl w:ilvl="0" w:tplc="71FC7474">
      <w:start w:val="1"/>
      <w:numFmt w:val="bullet"/>
      <w:lvlText w:val=""/>
      <w:lvlJc w:val="left"/>
      <w:pPr>
        <w:tabs>
          <w:tab w:val="num" w:pos="360"/>
        </w:tabs>
        <w:ind w:left="360" w:hanging="360"/>
      </w:pPr>
      <w:rPr>
        <w:rFonts w:ascii="Symbol" w:hAnsi="Symbol" w:hint="default"/>
        <w:sz w:val="20"/>
        <w:szCs w:val="20"/>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6234435A"/>
    <w:multiLevelType w:val="hybridMultilevel"/>
    <w:tmpl w:val="42EA6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5083496"/>
    <w:multiLevelType w:val="hybridMultilevel"/>
    <w:tmpl w:val="23AAB024"/>
    <w:lvl w:ilvl="0" w:tplc="0B365C2E">
      <w:start w:val="1"/>
      <w:numFmt w:val="bullet"/>
      <w:lvlText w:val="□"/>
      <w:lvlJc w:val="left"/>
      <w:pPr>
        <w:tabs>
          <w:tab w:val="num" w:pos="360"/>
        </w:tabs>
        <w:ind w:left="360" w:hanging="360"/>
      </w:pPr>
      <w:rPr>
        <w:rFonts w:ascii="Courier New" w:hAnsi="Courier New" w:hint="default"/>
        <w:sz w:val="20"/>
        <w:szCs w:val="20"/>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nsid w:val="6F9E4EE9"/>
    <w:multiLevelType w:val="hybridMultilevel"/>
    <w:tmpl w:val="F70AD3FA"/>
    <w:lvl w:ilvl="0" w:tplc="71FC7474">
      <w:start w:val="1"/>
      <w:numFmt w:val="bullet"/>
      <w:lvlText w:val=""/>
      <w:lvlJc w:val="left"/>
      <w:pPr>
        <w:tabs>
          <w:tab w:val="num" w:pos="360"/>
        </w:tabs>
        <w:ind w:left="360" w:hanging="360"/>
      </w:pPr>
      <w:rPr>
        <w:rFonts w:ascii="Symbol" w:hAnsi="Symbol" w:hint="default"/>
        <w:sz w:val="20"/>
        <w:szCs w:val="20"/>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nsid w:val="6FFF5422"/>
    <w:multiLevelType w:val="hybridMultilevel"/>
    <w:tmpl w:val="A7B2024A"/>
    <w:lvl w:ilvl="0" w:tplc="0B365C2E">
      <w:start w:val="1"/>
      <w:numFmt w:val="bullet"/>
      <w:lvlText w:val="□"/>
      <w:lvlJc w:val="left"/>
      <w:pPr>
        <w:tabs>
          <w:tab w:val="num" w:pos="360"/>
        </w:tabs>
        <w:ind w:left="360" w:hanging="360"/>
      </w:pPr>
      <w:rPr>
        <w:rFonts w:ascii="Courier New" w:hAnsi="Courier New" w:hint="default"/>
        <w:sz w:val="20"/>
        <w:szCs w:val="20"/>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nsid w:val="71076A0A"/>
    <w:multiLevelType w:val="hybridMultilevel"/>
    <w:tmpl w:val="A878937E"/>
    <w:lvl w:ilvl="0" w:tplc="0C090003">
      <w:start w:val="1"/>
      <w:numFmt w:val="bullet"/>
      <w:lvlText w:val="o"/>
      <w:lvlJc w:val="left"/>
      <w:pPr>
        <w:tabs>
          <w:tab w:val="num" w:pos="360"/>
        </w:tabs>
        <w:ind w:left="360" w:hanging="360"/>
      </w:pPr>
      <w:rPr>
        <w:rFonts w:ascii="Courier New" w:hAnsi="Courier New" w:cs="Courier New" w:hint="default"/>
        <w:sz w:val="20"/>
        <w:szCs w:val="20"/>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nsid w:val="74984AE3"/>
    <w:multiLevelType w:val="hybridMultilevel"/>
    <w:tmpl w:val="33CEB37A"/>
    <w:lvl w:ilvl="0" w:tplc="71FC7474">
      <w:start w:val="1"/>
      <w:numFmt w:val="bullet"/>
      <w:lvlText w:val=""/>
      <w:lvlJc w:val="left"/>
      <w:pPr>
        <w:tabs>
          <w:tab w:val="num" w:pos="360"/>
        </w:tabs>
        <w:ind w:left="360" w:hanging="360"/>
      </w:pPr>
      <w:rPr>
        <w:rFonts w:ascii="Symbol" w:hAnsi="Symbol" w:hint="default"/>
        <w:sz w:val="20"/>
        <w:szCs w:val="20"/>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nsid w:val="76AF7945"/>
    <w:multiLevelType w:val="hybridMultilevel"/>
    <w:tmpl w:val="4998B900"/>
    <w:lvl w:ilvl="0" w:tplc="0C090003">
      <w:start w:val="1"/>
      <w:numFmt w:val="bullet"/>
      <w:lvlText w:val="o"/>
      <w:lvlJc w:val="left"/>
      <w:pPr>
        <w:tabs>
          <w:tab w:val="num" w:pos="360"/>
        </w:tabs>
        <w:ind w:left="360" w:hanging="360"/>
      </w:pPr>
      <w:rPr>
        <w:rFonts w:ascii="Courier New" w:hAnsi="Courier New" w:cs="Courier New" w:hint="default"/>
        <w:sz w:val="20"/>
        <w:szCs w:val="20"/>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nsid w:val="7AB25FBA"/>
    <w:multiLevelType w:val="hybridMultilevel"/>
    <w:tmpl w:val="7FE26666"/>
    <w:lvl w:ilvl="0" w:tplc="0C090003">
      <w:start w:val="1"/>
      <w:numFmt w:val="bullet"/>
      <w:lvlText w:val="o"/>
      <w:lvlJc w:val="left"/>
      <w:pPr>
        <w:tabs>
          <w:tab w:val="num" w:pos="360"/>
        </w:tabs>
        <w:ind w:left="360" w:hanging="360"/>
      </w:pPr>
      <w:rPr>
        <w:rFonts w:ascii="Courier New" w:hAnsi="Courier New" w:cs="Courier New" w:hint="default"/>
        <w:sz w:val="20"/>
        <w:szCs w:val="20"/>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10"/>
  </w:num>
  <w:num w:numId="2">
    <w:abstractNumId w:val="9"/>
  </w:num>
  <w:num w:numId="3">
    <w:abstractNumId w:val="14"/>
  </w:num>
  <w:num w:numId="4">
    <w:abstractNumId w:val="2"/>
  </w:num>
  <w:num w:numId="5">
    <w:abstractNumId w:val="16"/>
  </w:num>
  <w:num w:numId="6">
    <w:abstractNumId w:val="7"/>
  </w:num>
  <w:num w:numId="7">
    <w:abstractNumId w:val="19"/>
  </w:num>
  <w:num w:numId="8">
    <w:abstractNumId w:val="13"/>
  </w:num>
  <w:num w:numId="9">
    <w:abstractNumId w:val="20"/>
  </w:num>
  <w:num w:numId="10">
    <w:abstractNumId w:val="18"/>
  </w:num>
  <w:num w:numId="11">
    <w:abstractNumId w:val="21"/>
  </w:num>
  <w:num w:numId="12">
    <w:abstractNumId w:val="17"/>
  </w:num>
  <w:num w:numId="13">
    <w:abstractNumId w:val="12"/>
  </w:num>
  <w:num w:numId="14">
    <w:abstractNumId w:val="0"/>
  </w:num>
  <w:num w:numId="15">
    <w:abstractNumId w:val="4"/>
  </w:num>
  <w:num w:numId="16">
    <w:abstractNumId w:val="3"/>
  </w:num>
  <w:num w:numId="17">
    <w:abstractNumId w:val="11"/>
  </w:num>
  <w:num w:numId="18">
    <w:abstractNumId w:val="6"/>
  </w:num>
  <w:num w:numId="19">
    <w:abstractNumId w:val="1"/>
  </w:num>
  <w:num w:numId="20">
    <w:abstractNumId w:val="15"/>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9E6"/>
    <w:rsid w:val="000143E8"/>
    <w:rsid w:val="000318F5"/>
    <w:rsid w:val="00034051"/>
    <w:rsid w:val="0004019C"/>
    <w:rsid w:val="000A4853"/>
    <w:rsid w:val="000C0170"/>
    <w:rsid w:val="000D2499"/>
    <w:rsid w:val="000F09F6"/>
    <w:rsid w:val="000F2E81"/>
    <w:rsid w:val="0010709D"/>
    <w:rsid w:val="001C70D7"/>
    <w:rsid w:val="001D2B31"/>
    <w:rsid w:val="001F6809"/>
    <w:rsid w:val="00226DBD"/>
    <w:rsid w:val="002556E2"/>
    <w:rsid w:val="00264B58"/>
    <w:rsid w:val="00297402"/>
    <w:rsid w:val="002C2D60"/>
    <w:rsid w:val="002F35D2"/>
    <w:rsid w:val="0033005E"/>
    <w:rsid w:val="003567F2"/>
    <w:rsid w:val="00376C29"/>
    <w:rsid w:val="003C6B67"/>
    <w:rsid w:val="003D65DF"/>
    <w:rsid w:val="003F39F2"/>
    <w:rsid w:val="00401B49"/>
    <w:rsid w:val="00462223"/>
    <w:rsid w:val="00464611"/>
    <w:rsid w:val="004B727A"/>
    <w:rsid w:val="004D1FEA"/>
    <w:rsid w:val="005A04F5"/>
    <w:rsid w:val="00607874"/>
    <w:rsid w:val="006D2E66"/>
    <w:rsid w:val="006E2C81"/>
    <w:rsid w:val="00707671"/>
    <w:rsid w:val="007128FE"/>
    <w:rsid w:val="007174E0"/>
    <w:rsid w:val="00756005"/>
    <w:rsid w:val="00756D2C"/>
    <w:rsid w:val="0077687F"/>
    <w:rsid w:val="00781BC6"/>
    <w:rsid w:val="007E64DB"/>
    <w:rsid w:val="007F52D1"/>
    <w:rsid w:val="00804254"/>
    <w:rsid w:val="008056C2"/>
    <w:rsid w:val="0083143B"/>
    <w:rsid w:val="008350F6"/>
    <w:rsid w:val="00837197"/>
    <w:rsid w:val="008A59E6"/>
    <w:rsid w:val="008C0148"/>
    <w:rsid w:val="008D4929"/>
    <w:rsid w:val="008D5BF6"/>
    <w:rsid w:val="00905402"/>
    <w:rsid w:val="009473C7"/>
    <w:rsid w:val="00952DF3"/>
    <w:rsid w:val="00990A17"/>
    <w:rsid w:val="009B56FE"/>
    <w:rsid w:val="009C2B8E"/>
    <w:rsid w:val="009F5539"/>
    <w:rsid w:val="00A12AE5"/>
    <w:rsid w:val="00A43A11"/>
    <w:rsid w:val="00A67B02"/>
    <w:rsid w:val="00A829B1"/>
    <w:rsid w:val="00A8694A"/>
    <w:rsid w:val="00AD1F33"/>
    <w:rsid w:val="00AF076C"/>
    <w:rsid w:val="00AF7DC9"/>
    <w:rsid w:val="00B03A23"/>
    <w:rsid w:val="00B05F88"/>
    <w:rsid w:val="00B30E4C"/>
    <w:rsid w:val="00B767AB"/>
    <w:rsid w:val="00BF0F69"/>
    <w:rsid w:val="00C25A72"/>
    <w:rsid w:val="00C47F21"/>
    <w:rsid w:val="00C80DF8"/>
    <w:rsid w:val="00D912FD"/>
    <w:rsid w:val="00D9202A"/>
    <w:rsid w:val="00DE52EF"/>
    <w:rsid w:val="00F13B7E"/>
    <w:rsid w:val="00F26AB5"/>
    <w:rsid w:val="00F35509"/>
    <w:rsid w:val="00F54337"/>
    <w:rsid w:val="00F970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5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9E6"/>
    <w:rPr>
      <w:rFonts w:ascii="Tahoma" w:hAnsi="Tahoma" w:cs="Tahoma"/>
      <w:sz w:val="16"/>
      <w:szCs w:val="16"/>
    </w:rPr>
  </w:style>
  <w:style w:type="paragraph" w:styleId="ListParagraph">
    <w:name w:val="List Paragraph"/>
    <w:basedOn w:val="Normal"/>
    <w:uiPriority w:val="34"/>
    <w:qFormat/>
    <w:rsid w:val="00297402"/>
    <w:pPr>
      <w:ind w:left="720"/>
      <w:contextualSpacing/>
    </w:pPr>
  </w:style>
  <w:style w:type="paragraph" w:styleId="Header">
    <w:name w:val="header"/>
    <w:basedOn w:val="Normal"/>
    <w:link w:val="HeaderChar"/>
    <w:uiPriority w:val="99"/>
    <w:unhideWhenUsed/>
    <w:rsid w:val="00717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4E0"/>
  </w:style>
  <w:style w:type="paragraph" w:styleId="Footer">
    <w:name w:val="footer"/>
    <w:basedOn w:val="Normal"/>
    <w:link w:val="FooterChar"/>
    <w:uiPriority w:val="99"/>
    <w:unhideWhenUsed/>
    <w:rsid w:val="00717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4E0"/>
  </w:style>
  <w:style w:type="paragraph" w:customStyle="1" w:styleId="Default">
    <w:name w:val="Default"/>
    <w:rsid w:val="000F09F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5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9E6"/>
    <w:rPr>
      <w:rFonts w:ascii="Tahoma" w:hAnsi="Tahoma" w:cs="Tahoma"/>
      <w:sz w:val="16"/>
      <w:szCs w:val="16"/>
    </w:rPr>
  </w:style>
  <w:style w:type="paragraph" w:styleId="ListParagraph">
    <w:name w:val="List Paragraph"/>
    <w:basedOn w:val="Normal"/>
    <w:uiPriority w:val="34"/>
    <w:qFormat/>
    <w:rsid w:val="00297402"/>
    <w:pPr>
      <w:ind w:left="720"/>
      <w:contextualSpacing/>
    </w:pPr>
  </w:style>
  <w:style w:type="paragraph" w:styleId="Header">
    <w:name w:val="header"/>
    <w:basedOn w:val="Normal"/>
    <w:link w:val="HeaderChar"/>
    <w:uiPriority w:val="99"/>
    <w:unhideWhenUsed/>
    <w:rsid w:val="00717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4E0"/>
  </w:style>
  <w:style w:type="paragraph" w:styleId="Footer">
    <w:name w:val="footer"/>
    <w:basedOn w:val="Normal"/>
    <w:link w:val="FooterChar"/>
    <w:uiPriority w:val="99"/>
    <w:unhideWhenUsed/>
    <w:rsid w:val="00717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4E0"/>
  </w:style>
  <w:style w:type="paragraph" w:customStyle="1" w:styleId="Default">
    <w:name w:val="Default"/>
    <w:rsid w:val="000F09F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59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1415</Words>
  <Characters>8071</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Andrews</dc:creator>
  <cp:lastModifiedBy>Judy Andrews</cp:lastModifiedBy>
  <cp:revision>2</cp:revision>
  <cp:lastPrinted>2015-03-02T05:53:00Z</cp:lastPrinted>
  <dcterms:created xsi:type="dcterms:W3CDTF">2016-02-26T01:32:00Z</dcterms:created>
  <dcterms:modified xsi:type="dcterms:W3CDTF">2016-02-26T01:32:00Z</dcterms:modified>
</cp:coreProperties>
</file>